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27334" w14:textId="77777777" w:rsidR="000B0734" w:rsidRPr="008E104C" w:rsidRDefault="000B0734" w:rsidP="008E104C">
      <w:pPr>
        <w:spacing w:after="0"/>
        <w:rPr>
          <w:rFonts w:cs="Arial"/>
          <w:b/>
        </w:rPr>
      </w:pPr>
    </w:p>
    <w:p w14:paraId="2DFD1560" w14:textId="77777777" w:rsidR="008E104C" w:rsidRDefault="008E104C" w:rsidP="008E104C">
      <w:pPr>
        <w:spacing w:after="120"/>
        <w:rPr>
          <w:rFonts w:cs="Arial"/>
        </w:rPr>
      </w:pPr>
      <w:r w:rsidRPr="008E104C">
        <w:rPr>
          <w:rFonts w:cs="Arial"/>
          <w:b/>
        </w:rPr>
        <w:t xml:space="preserve">Title and Focus </w:t>
      </w:r>
      <w:r w:rsidR="0051682E" w:rsidRPr="008E104C">
        <w:rPr>
          <w:rFonts w:cs="Arial"/>
          <w:b/>
        </w:rPr>
        <w:t>of Activity</w:t>
      </w:r>
      <w:r w:rsidR="0051682E" w:rsidRPr="008E104C">
        <w:rPr>
          <w:rFonts w:cs="Arial"/>
        </w:rPr>
        <w:t>:</w:t>
      </w:r>
      <w:r w:rsidR="000B0734" w:rsidRPr="008E104C">
        <w:rPr>
          <w:rFonts w:cs="Arial"/>
        </w:rPr>
        <w:t xml:space="preserve"> </w:t>
      </w:r>
      <w:r w:rsidR="00AD19FE" w:rsidRPr="008E104C">
        <w:rPr>
          <w:rFonts w:cs="Arial"/>
          <w:u w:val="single"/>
        </w:rPr>
        <w:t>Students and Patients Partnering to Advance Neurorehabilitation (SP</w:t>
      </w:r>
      <w:r w:rsidR="00AD19FE" w:rsidRPr="008E104C">
        <w:rPr>
          <w:rFonts w:cs="Arial"/>
          <w:u w:val="single"/>
          <w:vertAlign w:val="superscript"/>
        </w:rPr>
        <w:t>2</w:t>
      </w:r>
      <w:r w:rsidR="00AD19FE" w:rsidRPr="008E104C">
        <w:rPr>
          <w:rFonts w:cs="Arial"/>
          <w:u w:val="single"/>
        </w:rPr>
        <w:t>AN</w:t>
      </w:r>
      <w:r w:rsidR="00AD19FE" w:rsidRPr="008E104C">
        <w:rPr>
          <w:rFonts w:cs="Arial"/>
          <w:i/>
        </w:rPr>
        <w:t>)</w:t>
      </w:r>
      <w:r>
        <w:rPr>
          <w:rFonts w:cs="Arial"/>
        </w:rPr>
        <w:t xml:space="preserve"> </w:t>
      </w:r>
      <w:r w:rsidRPr="008E104C">
        <w:rPr>
          <w:rFonts w:cs="Arial"/>
          <w:i/>
        </w:rPr>
        <w:t>Patient/client management model</w:t>
      </w:r>
    </w:p>
    <w:p w14:paraId="1DFD8939" w14:textId="77777777" w:rsidR="008E104C" w:rsidRDefault="008E104C" w:rsidP="008E104C">
      <w:pPr>
        <w:spacing w:after="120"/>
        <w:rPr>
          <w:rFonts w:cs="Arial"/>
        </w:rPr>
      </w:pPr>
    </w:p>
    <w:p w14:paraId="7F328D98" w14:textId="5EAABA83" w:rsidR="0051682E" w:rsidRDefault="008E104C" w:rsidP="008E104C">
      <w:pPr>
        <w:spacing w:after="120"/>
        <w:rPr>
          <w:rFonts w:cs="Arial"/>
        </w:rPr>
      </w:pPr>
      <w:r w:rsidRPr="008E104C">
        <w:rPr>
          <w:rFonts w:cs="Arial"/>
          <w:b/>
        </w:rPr>
        <w:t>Contributor(s)</w:t>
      </w:r>
      <w:r w:rsidR="0051682E" w:rsidRPr="008E104C">
        <w:rPr>
          <w:rFonts w:cs="Arial"/>
          <w:b/>
        </w:rPr>
        <w:t>:</w:t>
      </w:r>
      <w:r w:rsidR="000B0734" w:rsidRPr="008E104C">
        <w:rPr>
          <w:rFonts w:cs="Arial"/>
        </w:rPr>
        <w:t xml:space="preserve"> </w:t>
      </w:r>
      <w:r w:rsidR="00AD19FE" w:rsidRPr="008E104C">
        <w:rPr>
          <w:rFonts w:cs="Arial"/>
        </w:rPr>
        <w:t xml:space="preserve">Amy M. Yorke, PT, PhD, NCS, </w:t>
      </w:r>
      <w:r w:rsidR="00AD19FE" w:rsidRPr="008E104C">
        <w:rPr>
          <w:rFonts w:cs="Arial"/>
          <w:u w:val="single"/>
        </w:rPr>
        <w:t>amyorke@umflint.edu</w:t>
      </w:r>
      <w:r w:rsidR="00AD19FE" w:rsidRPr="008E104C">
        <w:rPr>
          <w:rFonts w:cs="Arial"/>
        </w:rPr>
        <w:t xml:space="preserve">; Jamie Haines, PT, </w:t>
      </w:r>
      <w:proofErr w:type="gramStart"/>
      <w:r w:rsidR="00AD19FE" w:rsidRPr="008E104C">
        <w:rPr>
          <w:rFonts w:cs="Arial"/>
        </w:rPr>
        <w:t>DSc</w:t>
      </w:r>
      <w:proofErr w:type="gramEnd"/>
      <w:r w:rsidR="00AD19FE" w:rsidRPr="008E104C">
        <w:rPr>
          <w:rFonts w:cs="Arial"/>
        </w:rPr>
        <w:t xml:space="preserve">, NCS, </w:t>
      </w:r>
      <w:hyperlink r:id="rId8" w:history="1">
        <w:r w:rsidRPr="009376B5">
          <w:rPr>
            <w:rStyle w:val="Hyperlink"/>
            <w:rFonts w:cs="Arial"/>
          </w:rPr>
          <w:t>jjduley@umflint.edu</w:t>
        </w:r>
      </w:hyperlink>
      <w:r>
        <w:rPr>
          <w:rFonts w:cs="Arial"/>
        </w:rPr>
        <w:t xml:space="preserve">                                                                                                                                         </w:t>
      </w:r>
      <w:r w:rsidR="00AD19FE" w:rsidRPr="008E104C">
        <w:rPr>
          <w:rFonts w:cs="Arial"/>
        </w:rPr>
        <w:t>University of Michigan-Flint, Department of Physical Therapy</w:t>
      </w:r>
    </w:p>
    <w:p w14:paraId="56C21871" w14:textId="77777777" w:rsidR="008E104C" w:rsidRDefault="008E104C" w:rsidP="008E104C">
      <w:pPr>
        <w:spacing w:after="120"/>
        <w:rPr>
          <w:rFonts w:cs="Arial"/>
        </w:rPr>
      </w:pPr>
    </w:p>
    <w:p w14:paraId="31883C90" w14:textId="4B3AFDF0" w:rsidR="0051682E" w:rsidRPr="008E104C" w:rsidRDefault="008E104C" w:rsidP="008E104C">
      <w:pPr>
        <w:spacing w:after="120"/>
        <w:rPr>
          <w:rFonts w:cs="Arial"/>
        </w:rPr>
      </w:pPr>
      <w:r w:rsidRPr="008E104C">
        <w:rPr>
          <w:rFonts w:cs="Arial"/>
          <w:b/>
        </w:rPr>
        <w:t>Course Information</w:t>
      </w:r>
      <w:r w:rsidR="0051682E" w:rsidRPr="008E104C">
        <w:rPr>
          <w:rFonts w:cs="Arial"/>
          <w:b/>
        </w:rPr>
        <w:t>:</w:t>
      </w:r>
      <w:r w:rsidRPr="008E104C">
        <w:rPr>
          <w:rFonts w:cs="Arial"/>
          <w:b/>
        </w:rPr>
        <w:t xml:space="preserve">  </w:t>
      </w:r>
      <w:r>
        <w:rPr>
          <w:rFonts w:cs="Arial"/>
        </w:rPr>
        <w:t xml:space="preserve">                                                                                                                                        </w:t>
      </w:r>
      <w:r w:rsidR="000B0734" w:rsidRPr="008E104C">
        <w:rPr>
          <w:rFonts w:cs="Arial"/>
        </w:rPr>
        <w:t xml:space="preserve"> </w:t>
      </w:r>
      <w:r w:rsidR="00AD19FE" w:rsidRPr="008E104C">
        <w:rPr>
          <w:rFonts w:cs="Arial"/>
        </w:rPr>
        <w:t>Neuromuscular Plan of Care</w:t>
      </w:r>
      <w:r>
        <w:rPr>
          <w:rFonts w:cs="Arial"/>
        </w:rPr>
        <w:t>; 3 credit; y</w:t>
      </w:r>
      <w:r w:rsidR="00AD19FE" w:rsidRPr="008E104C">
        <w:rPr>
          <w:rFonts w:cs="Arial"/>
        </w:rPr>
        <w:t>ear 2 winter.  Occurs after Neuroanatomy, Neuroscience, Neurological Diseases and Disorders, and Neurologic Examination Courses.  Occurs simultaneously with Pediatric Plan of Care and Musculoskeletal Plan of Care.</w:t>
      </w:r>
    </w:p>
    <w:p w14:paraId="52882984" w14:textId="77777777" w:rsidR="0051682E" w:rsidRPr="008E104C" w:rsidRDefault="0051682E" w:rsidP="008760AC">
      <w:pPr>
        <w:pStyle w:val="ListParagraph"/>
        <w:spacing w:after="120"/>
        <w:ind w:left="360"/>
        <w:rPr>
          <w:rFonts w:cs="Arial"/>
        </w:rPr>
      </w:pPr>
    </w:p>
    <w:p w14:paraId="6DA10CFE" w14:textId="0BD4A319" w:rsidR="008E104C" w:rsidRPr="008E104C" w:rsidRDefault="008E104C" w:rsidP="008E104C">
      <w:pPr>
        <w:pStyle w:val="ListParagraph"/>
        <w:spacing w:after="120"/>
        <w:ind w:left="0"/>
        <w:rPr>
          <w:rFonts w:cs="Arial"/>
        </w:rPr>
      </w:pPr>
      <w:r w:rsidRPr="008E104C">
        <w:rPr>
          <w:rFonts w:cs="Arial"/>
          <w:b/>
        </w:rPr>
        <w:t xml:space="preserve">Learning Experience Description:                                                                                                                           </w:t>
      </w:r>
      <w:r w:rsidRPr="005F0435">
        <w:rPr>
          <w:rFonts w:cs="Arial"/>
          <w:u w:val="single"/>
        </w:rPr>
        <w:t>Context</w:t>
      </w:r>
      <w:r w:rsidRPr="008E104C">
        <w:rPr>
          <w:rFonts w:cs="Arial"/>
        </w:rPr>
        <w:t>:  Providing authentic learning experiences to large cohorts of students (defined as larger than 60) can provide logistical challenges to faculty. DPT students enrolled in a neuromuscular plan of care course participate in Students and Patients Partnering to Advance Neurorehabilitation (SP</w:t>
      </w:r>
      <w:r w:rsidRPr="008E104C">
        <w:rPr>
          <w:rFonts w:cs="Arial"/>
          <w:vertAlign w:val="superscript"/>
        </w:rPr>
        <w:t>2</w:t>
      </w:r>
      <w:r w:rsidRPr="008E104C">
        <w:rPr>
          <w:rFonts w:cs="Arial"/>
        </w:rPr>
        <w:t>AN).  SP</w:t>
      </w:r>
      <w:r w:rsidRPr="008E104C">
        <w:rPr>
          <w:rFonts w:cs="Arial"/>
          <w:vertAlign w:val="superscript"/>
        </w:rPr>
        <w:t>2</w:t>
      </w:r>
      <w:r w:rsidRPr="008E104C">
        <w:rPr>
          <w:rFonts w:cs="Arial"/>
        </w:rPr>
        <w:t xml:space="preserve">AN was developed to match people in the community who have a neurological disease/disorder with current DPT students.   </w:t>
      </w:r>
    </w:p>
    <w:p w14:paraId="567C57B8" w14:textId="77777777" w:rsidR="008E104C" w:rsidRPr="008E104C" w:rsidRDefault="008E104C" w:rsidP="008E104C">
      <w:pPr>
        <w:pStyle w:val="ListParagraph"/>
        <w:spacing w:after="120"/>
        <w:ind w:left="0"/>
        <w:rPr>
          <w:rFonts w:cs="Arial"/>
        </w:rPr>
      </w:pPr>
      <w:r w:rsidRPr="005F0435">
        <w:rPr>
          <w:rFonts w:cs="Arial"/>
          <w:u w:val="single"/>
        </w:rPr>
        <w:t>Purpose:</w:t>
      </w:r>
      <w:r w:rsidRPr="008E104C">
        <w:rPr>
          <w:rFonts w:cs="Arial"/>
        </w:rPr>
        <w:t xml:space="preserve"> To improve student learning by integrating didactic classroom and traditional lab experiences with actual involvement with community partners who have movement dysfunction secondary to a neurological disease/disorder.  </w:t>
      </w:r>
    </w:p>
    <w:p w14:paraId="75378833" w14:textId="77777777" w:rsidR="005F0435" w:rsidRPr="008E104C" w:rsidRDefault="005F0435" w:rsidP="005F0435">
      <w:pPr>
        <w:pStyle w:val="ListParagraph"/>
        <w:numPr>
          <w:ilvl w:val="0"/>
          <w:numId w:val="15"/>
        </w:numPr>
        <w:spacing w:after="120"/>
        <w:rPr>
          <w:rFonts w:cs="Arial"/>
        </w:rPr>
      </w:pPr>
      <w:r w:rsidRPr="008E104C">
        <w:rPr>
          <w:rFonts w:cs="Arial"/>
        </w:rPr>
        <w:t>Community partners were recruited through local clinicians, students, support groups, and the community members themselves.</w:t>
      </w:r>
    </w:p>
    <w:p w14:paraId="6E70EFF4" w14:textId="77777777" w:rsidR="005F0435" w:rsidRPr="008E104C" w:rsidRDefault="005F0435" w:rsidP="005F0435">
      <w:pPr>
        <w:pStyle w:val="ListParagraph"/>
        <w:numPr>
          <w:ilvl w:val="1"/>
          <w:numId w:val="15"/>
        </w:numPr>
        <w:spacing w:after="120"/>
        <w:rPr>
          <w:rFonts w:cs="Arial"/>
        </w:rPr>
      </w:pPr>
      <w:r w:rsidRPr="008E104C">
        <w:rPr>
          <w:rFonts w:cs="Arial"/>
        </w:rPr>
        <w:t>No charge for the care provided</w:t>
      </w:r>
    </w:p>
    <w:p w14:paraId="7DB26557" w14:textId="77777777" w:rsidR="005F0435" w:rsidRPr="008E104C" w:rsidRDefault="005F0435" w:rsidP="005F0435">
      <w:pPr>
        <w:pStyle w:val="ListParagraph"/>
        <w:numPr>
          <w:ilvl w:val="1"/>
          <w:numId w:val="15"/>
        </w:numPr>
        <w:spacing w:after="120"/>
        <w:rPr>
          <w:rFonts w:cs="Arial"/>
        </w:rPr>
      </w:pPr>
      <w:r w:rsidRPr="008E104C">
        <w:rPr>
          <w:rFonts w:cs="Arial"/>
        </w:rPr>
        <w:t>Partners were offered $10 gift card at each visit</w:t>
      </w:r>
    </w:p>
    <w:p w14:paraId="3FE6A4A1" w14:textId="77777777" w:rsidR="005F0435" w:rsidRPr="008E104C" w:rsidRDefault="005F0435" w:rsidP="005F0435">
      <w:pPr>
        <w:pStyle w:val="ListParagraph"/>
        <w:numPr>
          <w:ilvl w:val="1"/>
          <w:numId w:val="15"/>
        </w:numPr>
        <w:spacing w:after="120"/>
        <w:rPr>
          <w:rFonts w:cs="Arial"/>
        </w:rPr>
      </w:pPr>
      <w:r w:rsidRPr="008E104C">
        <w:rPr>
          <w:rFonts w:cs="Arial"/>
        </w:rPr>
        <w:t>Consent form to participate was signed by all partners</w:t>
      </w:r>
    </w:p>
    <w:p w14:paraId="0E468F3B" w14:textId="77777777" w:rsidR="005F0435" w:rsidRPr="008E104C" w:rsidRDefault="005F0435" w:rsidP="005F0435">
      <w:pPr>
        <w:pStyle w:val="ListParagraph"/>
        <w:numPr>
          <w:ilvl w:val="0"/>
          <w:numId w:val="15"/>
        </w:numPr>
        <w:spacing w:after="120"/>
        <w:rPr>
          <w:rFonts w:cs="Arial"/>
        </w:rPr>
      </w:pPr>
      <w:r w:rsidRPr="008E104C">
        <w:rPr>
          <w:rFonts w:cs="Arial"/>
        </w:rPr>
        <w:t xml:space="preserve">DPT students partner with community members who have neurological diseases and disorders for eight sessions over the 14 week semester.  </w:t>
      </w:r>
    </w:p>
    <w:p w14:paraId="43F17CA3" w14:textId="77777777" w:rsidR="005F0435" w:rsidRPr="008E104C" w:rsidRDefault="005F0435" w:rsidP="005F0435">
      <w:pPr>
        <w:pStyle w:val="ListParagraph"/>
        <w:numPr>
          <w:ilvl w:val="0"/>
          <w:numId w:val="15"/>
        </w:numPr>
        <w:spacing w:after="120"/>
        <w:rPr>
          <w:rFonts w:cs="Arial"/>
        </w:rPr>
      </w:pPr>
      <w:r w:rsidRPr="008E104C">
        <w:rPr>
          <w:rFonts w:cs="Arial"/>
        </w:rPr>
        <w:t>Students self-select into groups of 2-5 and are assigned a community partner by the instructor. See Figure 1 for student/community partnering schedule that can be used with larger cohorts of students.</w:t>
      </w:r>
    </w:p>
    <w:p w14:paraId="22474784" w14:textId="77777777" w:rsidR="005F0435" w:rsidRPr="008E104C" w:rsidRDefault="005F0435" w:rsidP="005F0435">
      <w:pPr>
        <w:pStyle w:val="ListParagraph"/>
        <w:numPr>
          <w:ilvl w:val="0"/>
          <w:numId w:val="15"/>
        </w:numPr>
        <w:spacing w:after="120"/>
        <w:rPr>
          <w:rFonts w:cs="Arial"/>
        </w:rPr>
      </w:pPr>
      <w:r w:rsidRPr="008E104C">
        <w:rPr>
          <w:rFonts w:cs="Arial"/>
        </w:rPr>
        <w:t>Expectations of DPT students:</w:t>
      </w:r>
    </w:p>
    <w:p w14:paraId="238F65AD" w14:textId="77777777" w:rsidR="005F0435" w:rsidRPr="008E104C" w:rsidRDefault="005F0435" w:rsidP="005F0435">
      <w:pPr>
        <w:pStyle w:val="ListParagraph"/>
        <w:numPr>
          <w:ilvl w:val="1"/>
          <w:numId w:val="15"/>
        </w:numPr>
        <w:spacing w:after="120"/>
        <w:rPr>
          <w:rFonts w:cs="Arial"/>
        </w:rPr>
      </w:pPr>
      <w:r w:rsidRPr="008E104C">
        <w:rPr>
          <w:rFonts w:cs="Arial"/>
        </w:rPr>
        <w:t>Perform initial evaluations, develop a plan of care, implement intervention, and complete a reassessment and discharge summary.</w:t>
      </w:r>
    </w:p>
    <w:p w14:paraId="4F3C65B4" w14:textId="77777777" w:rsidR="005F0435" w:rsidRDefault="005F0435" w:rsidP="005F0435">
      <w:pPr>
        <w:pStyle w:val="ListParagraph"/>
        <w:numPr>
          <w:ilvl w:val="1"/>
          <w:numId w:val="15"/>
        </w:numPr>
        <w:spacing w:after="120"/>
        <w:rPr>
          <w:rFonts w:cs="Arial"/>
        </w:rPr>
      </w:pPr>
      <w:r w:rsidRPr="008E104C">
        <w:rPr>
          <w:rFonts w:cs="Arial"/>
        </w:rPr>
        <w:t>Rotate a different DPT student to serve as leader and accept primary responsibility for design and execution of the intervention, including delegation of tasks.</w:t>
      </w:r>
    </w:p>
    <w:p w14:paraId="774610D2" w14:textId="77777777" w:rsidR="005F0435" w:rsidRDefault="005F0435" w:rsidP="005F0435">
      <w:pPr>
        <w:pStyle w:val="ListParagraph"/>
        <w:spacing w:after="120"/>
        <w:ind w:left="1800"/>
        <w:rPr>
          <w:rFonts w:cs="Arial"/>
        </w:rPr>
      </w:pPr>
    </w:p>
    <w:p w14:paraId="560039CE" w14:textId="77777777" w:rsidR="005F0435" w:rsidRPr="008E104C" w:rsidRDefault="005F0435" w:rsidP="005F0435">
      <w:pPr>
        <w:pStyle w:val="ListParagraph"/>
        <w:spacing w:after="120"/>
        <w:ind w:left="1800"/>
        <w:rPr>
          <w:rFonts w:cs="Arial"/>
        </w:rPr>
      </w:pPr>
      <w:bookmarkStart w:id="0" w:name="_GoBack"/>
      <w:bookmarkEnd w:id="0"/>
    </w:p>
    <w:p w14:paraId="5B168BA5" w14:textId="77777777" w:rsidR="005F0435" w:rsidRPr="008E104C" w:rsidRDefault="005F0435" w:rsidP="005F0435">
      <w:pPr>
        <w:pStyle w:val="ListParagraph"/>
        <w:numPr>
          <w:ilvl w:val="1"/>
          <w:numId w:val="15"/>
        </w:numPr>
        <w:spacing w:after="120"/>
        <w:rPr>
          <w:rFonts w:cs="Arial"/>
        </w:rPr>
      </w:pPr>
      <w:r w:rsidRPr="008E104C">
        <w:rPr>
          <w:rFonts w:cs="Arial"/>
        </w:rPr>
        <w:lastRenderedPageBreak/>
        <w:t>Post-visit</w:t>
      </w:r>
    </w:p>
    <w:p w14:paraId="0AF8304E" w14:textId="77777777" w:rsidR="005F0435" w:rsidRPr="008E104C" w:rsidRDefault="005F0435" w:rsidP="005F0435">
      <w:pPr>
        <w:pStyle w:val="ListParagraph"/>
        <w:numPr>
          <w:ilvl w:val="2"/>
          <w:numId w:val="15"/>
        </w:numPr>
        <w:spacing w:after="120"/>
        <w:rPr>
          <w:rFonts w:cs="Arial"/>
        </w:rPr>
      </w:pPr>
      <w:r w:rsidRPr="008E104C">
        <w:rPr>
          <w:rFonts w:cs="Arial"/>
        </w:rPr>
        <w:t>Complete team debriefing form (addressing what went well in the session, what needed improvement, and prompted planning for the next week’s session).</w:t>
      </w:r>
    </w:p>
    <w:p w14:paraId="6E61E15F" w14:textId="77777777" w:rsidR="005F0435" w:rsidRPr="008E104C" w:rsidRDefault="005F0435" w:rsidP="005F0435">
      <w:pPr>
        <w:pStyle w:val="ListParagraph"/>
        <w:numPr>
          <w:ilvl w:val="2"/>
          <w:numId w:val="15"/>
        </w:numPr>
        <w:spacing w:after="120"/>
        <w:rPr>
          <w:rFonts w:cs="Arial"/>
        </w:rPr>
      </w:pPr>
      <w:r w:rsidRPr="008E104C">
        <w:rPr>
          <w:rFonts w:cs="Arial"/>
        </w:rPr>
        <w:t xml:space="preserve">Complete documentation utilizing </w:t>
      </w:r>
      <w:proofErr w:type="spellStart"/>
      <w:r w:rsidRPr="008E104C">
        <w:rPr>
          <w:rFonts w:cs="Arial"/>
        </w:rPr>
        <w:t>WebPT</w:t>
      </w:r>
      <w:proofErr w:type="spellEnd"/>
      <w:r w:rsidRPr="008E104C">
        <w:rPr>
          <w:rFonts w:cs="Arial"/>
        </w:rPr>
        <w:t>® and submit assignment through Blackboard.</w:t>
      </w:r>
    </w:p>
    <w:p w14:paraId="3C0FECD4" w14:textId="77777777" w:rsidR="005F0435" w:rsidRPr="008E104C" w:rsidRDefault="005F0435" w:rsidP="005F0435">
      <w:pPr>
        <w:pStyle w:val="ListParagraph"/>
        <w:numPr>
          <w:ilvl w:val="2"/>
          <w:numId w:val="15"/>
        </w:numPr>
        <w:spacing w:after="120"/>
        <w:rPr>
          <w:rFonts w:cs="Arial"/>
        </w:rPr>
      </w:pPr>
      <w:r w:rsidRPr="008E104C">
        <w:rPr>
          <w:rFonts w:cs="Arial"/>
        </w:rPr>
        <w:t>Complete individual journaling and submit through Blackboard.</w:t>
      </w:r>
    </w:p>
    <w:p w14:paraId="49FD4979" w14:textId="77777777" w:rsidR="005F0435" w:rsidRPr="008E104C" w:rsidRDefault="005F0435" w:rsidP="005F0435">
      <w:pPr>
        <w:pStyle w:val="ListParagraph"/>
        <w:numPr>
          <w:ilvl w:val="0"/>
          <w:numId w:val="15"/>
        </w:numPr>
        <w:spacing w:after="120"/>
        <w:rPr>
          <w:rFonts w:cs="Arial"/>
        </w:rPr>
      </w:pPr>
      <w:r w:rsidRPr="008E104C">
        <w:rPr>
          <w:rFonts w:cs="Arial"/>
        </w:rPr>
        <w:t>Resources:</w:t>
      </w:r>
    </w:p>
    <w:p w14:paraId="14F8733D" w14:textId="77777777" w:rsidR="005F0435" w:rsidRPr="008E104C" w:rsidRDefault="005F0435" w:rsidP="005F0435">
      <w:pPr>
        <w:pStyle w:val="ListParagraph"/>
        <w:numPr>
          <w:ilvl w:val="1"/>
          <w:numId w:val="15"/>
        </w:numPr>
        <w:spacing w:after="120"/>
        <w:rPr>
          <w:rFonts w:cs="Arial"/>
        </w:rPr>
      </w:pPr>
      <w:r w:rsidRPr="008E104C">
        <w:rPr>
          <w:rFonts w:cs="Arial"/>
        </w:rPr>
        <w:t>University clinic space</w:t>
      </w:r>
    </w:p>
    <w:p w14:paraId="1A699B31" w14:textId="77777777" w:rsidR="005F0435" w:rsidRPr="008E104C" w:rsidRDefault="005F0435" w:rsidP="005F0435">
      <w:pPr>
        <w:pStyle w:val="ListParagraph"/>
        <w:numPr>
          <w:ilvl w:val="1"/>
          <w:numId w:val="15"/>
        </w:numPr>
        <w:spacing w:after="120"/>
        <w:rPr>
          <w:rFonts w:cs="Arial"/>
        </w:rPr>
      </w:pPr>
      <w:r w:rsidRPr="008E104C">
        <w:rPr>
          <w:rFonts w:cs="Arial"/>
        </w:rPr>
        <w:t>3 faculty members supervise as needed to ensure community partner safety and facilitate student learning.</w:t>
      </w:r>
    </w:p>
    <w:p w14:paraId="60736AD6" w14:textId="4C841836" w:rsidR="005F0435" w:rsidRPr="008E104C" w:rsidRDefault="005F0435" w:rsidP="005F0435">
      <w:pPr>
        <w:pStyle w:val="ListParagraph"/>
        <w:numPr>
          <w:ilvl w:val="0"/>
          <w:numId w:val="15"/>
        </w:numPr>
        <w:spacing w:after="120"/>
        <w:rPr>
          <w:rFonts w:cs="Arial"/>
        </w:rPr>
      </w:pPr>
      <w:r w:rsidRPr="008E104C">
        <w:rPr>
          <w:rFonts w:cs="Arial"/>
        </w:rPr>
        <w:t>See Table 1 for a descri</w:t>
      </w:r>
      <w:r>
        <w:rPr>
          <w:rFonts w:cs="Arial"/>
        </w:rPr>
        <w:t xml:space="preserve">ption of course content and </w:t>
      </w:r>
      <w:r w:rsidRPr="008E104C">
        <w:rPr>
          <w:rFonts w:cs="Arial"/>
        </w:rPr>
        <w:t>integration of SP</w:t>
      </w:r>
      <w:r w:rsidRPr="008E104C">
        <w:rPr>
          <w:rFonts w:cs="Arial"/>
          <w:vertAlign w:val="superscript"/>
        </w:rPr>
        <w:t>2</w:t>
      </w:r>
      <w:r w:rsidRPr="008E104C">
        <w:rPr>
          <w:rFonts w:cs="Arial"/>
        </w:rPr>
        <w:t xml:space="preserve">AN </w:t>
      </w:r>
    </w:p>
    <w:p w14:paraId="46D66AE2" w14:textId="77777777" w:rsidR="005F0435" w:rsidRPr="008E104C" w:rsidRDefault="005F0435" w:rsidP="005F0435">
      <w:pPr>
        <w:pStyle w:val="ListParagraph"/>
        <w:spacing w:after="120"/>
        <w:ind w:left="360"/>
        <w:rPr>
          <w:rFonts w:cs="Arial"/>
        </w:rPr>
      </w:pPr>
    </w:p>
    <w:p w14:paraId="2ACF4375" w14:textId="77777777" w:rsidR="005F0435" w:rsidRPr="008E104C" w:rsidRDefault="005F0435" w:rsidP="005F0435">
      <w:pPr>
        <w:pStyle w:val="ListParagraph"/>
        <w:spacing w:after="120"/>
        <w:ind w:left="360"/>
        <w:rPr>
          <w:rFonts w:cs="Arial"/>
          <w:b/>
        </w:rPr>
      </w:pPr>
      <w:r w:rsidRPr="008E104C">
        <w:rPr>
          <w:rFonts w:cs="Arial"/>
          <w:b/>
        </w:rPr>
        <w:t>Figure 1:  Scheduling of SP</w:t>
      </w:r>
      <w:r w:rsidRPr="008E104C">
        <w:rPr>
          <w:rFonts w:cs="Arial"/>
          <w:b/>
          <w:vertAlign w:val="superscript"/>
        </w:rPr>
        <w:t>2</w:t>
      </w:r>
      <w:r w:rsidRPr="008E104C">
        <w:rPr>
          <w:rFonts w:cs="Arial"/>
          <w:b/>
        </w:rPr>
        <w:t>AN</w:t>
      </w:r>
    </w:p>
    <w:p w14:paraId="6C5BB3CC" w14:textId="77777777" w:rsidR="005F0435" w:rsidRPr="008E104C" w:rsidRDefault="005F0435" w:rsidP="005F0435">
      <w:pPr>
        <w:pStyle w:val="ListParagraph"/>
        <w:spacing w:after="120"/>
        <w:ind w:left="360"/>
        <w:rPr>
          <w:rFonts w:cs="Arial"/>
        </w:rPr>
      </w:pPr>
      <w:r w:rsidRPr="008E104C">
        <w:rPr>
          <w:rFonts w:cs="Arial"/>
          <w:noProof/>
        </w:rPr>
        <w:drawing>
          <wp:inline distT="0" distB="0" distL="0" distR="0" wp14:anchorId="408C97EC" wp14:editId="6CAD1B30">
            <wp:extent cx="4219575" cy="1476375"/>
            <wp:effectExtent l="0" t="0" r="28575"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50D8037" w14:textId="77777777" w:rsidR="005F0435" w:rsidRPr="008E104C" w:rsidRDefault="005F0435" w:rsidP="005F0435">
      <w:pPr>
        <w:pStyle w:val="ListParagraph"/>
        <w:spacing w:after="120"/>
        <w:ind w:left="360"/>
        <w:rPr>
          <w:rFonts w:cs="Arial"/>
          <w:b/>
        </w:rPr>
      </w:pPr>
    </w:p>
    <w:p w14:paraId="41FC6F0F" w14:textId="77777777" w:rsidR="005F0435" w:rsidRPr="008E104C" w:rsidRDefault="005F0435" w:rsidP="005F0435">
      <w:pPr>
        <w:pStyle w:val="ListParagraph"/>
        <w:spacing w:after="120"/>
        <w:ind w:left="360"/>
        <w:rPr>
          <w:rFonts w:cs="Arial"/>
          <w:b/>
        </w:rPr>
      </w:pPr>
      <w:r w:rsidRPr="008E104C">
        <w:rPr>
          <w:rFonts w:cs="Arial"/>
          <w:b/>
        </w:rPr>
        <w:t>Table 1:  Description of Course Content and Integration of SP</w:t>
      </w:r>
      <w:r w:rsidRPr="008E104C">
        <w:rPr>
          <w:rFonts w:cs="Arial"/>
          <w:b/>
          <w:vertAlign w:val="superscript"/>
        </w:rPr>
        <w:t>2</w:t>
      </w:r>
      <w:r w:rsidRPr="008E104C">
        <w:rPr>
          <w:rFonts w:cs="Arial"/>
          <w:b/>
        </w:rPr>
        <w:t>AN into Course Content</w:t>
      </w:r>
    </w:p>
    <w:tbl>
      <w:tblPr>
        <w:tblStyle w:val="TableGrid"/>
        <w:tblW w:w="0" w:type="auto"/>
        <w:jc w:val="center"/>
        <w:tblLook w:val="04A0" w:firstRow="1" w:lastRow="0" w:firstColumn="1" w:lastColumn="0" w:noHBand="0" w:noVBand="1"/>
      </w:tblPr>
      <w:tblGrid>
        <w:gridCol w:w="1206"/>
        <w:gridCol w:w="2377"/>
        <w:gridCol w:w="2375"/>
      </w:tblGrid>
      <w:tr w:rsidR="005F0435" w:rsidRPr="008E104C" w14:paraId="1E181669" w14:textId="77777777" w:rsidTr="00B21ABF">
        <w:trPr>
          <w:jc w:val="center"/>
        </w:trPr>
        <w:tc>
          <w:tcPr>
            <w:tcW w:w="1206" w:type="dxa"/>
          </w:tcPr>
          <w:p w14:paraId="0C3D6B51" w14:textId="77777777" w:rsidR="005F0435" w:rsidRPr="008E104C" w:rsidRDefault="005F0435" w:rsidP="00B21ABF">
            <w:pPr>
              <w:pStyle w:val="ListParagraph"/>
              <w:spacing w:after="0"/>
              <w:ind w:left="0"/>
              <w:jc w:val="center"/>
              <w:rPr>
                <w:rFonts w:cs="Arial"/>
                <w:b/>
              </w:rPr>
            </w:pPr>
            <w:r w:rsidRPr="008E104C">
              <w:rPr>
                <w:rFonts w:cs="Arial"/>
                <w:b/>
              </w:rPr>
              <w:t>Week</w:t>
            </w:r>
          </w:p>
        </w:tc>
        <w:tc>
          <w:tcPr>
            <w:tcW w:w="2377" w:type="dxa"/>
          </w:tcPr>
          <w:p w14:paraId="2B4AC63D" w14:textId="77777777" w:rsidR="005F0435" w:rsidRPr="008E104C" w:rsidRDefault="005F0435" w:rsidP="00B21ABF">
            <w:pPr>
              <w:pStyle w:val="ListParagraph"/>
              <w:spacing w:after="0" w:line="240" w:lineRule="auto"/>
              <w:ind w:left="0"/>
              <w:jc w:val="center"/>
              <w:rPr>
                <w:rFonts w:cs="Arial"/>
                <w:b/>
              </w:rPr>
            </w:pPr>
            <w:r w:rsidRPr="008E104C">
              <w:rPr>
                <w:rFonts w:cs="Arial"/>
                <w:b/>
              </w:rPr>
              <w:t>Content</w:t>
            </w:r>
          </w:p>
        </w:tc>
        <w:tc>
          <w:tcPr>
            <w:tcW w:w="2375" w:type="dxa"/>
          </w:tcPr>
          <w:p w14:paraId="6EA3D465" w14:textId="77777777" w:rsidR="005F0435" w:rsidRPr="008E104C" w:rsidRDefault="005F0435" w:rsidP="00B21ABF">
            <w:pPr>
              <w:pStyle w:val="ListParagraph"/>
              <w:spacing w:after="0" w:line="240" w:lineRule="auto"/>
              <w:ind w:left="0"/>
              <w:jc w:val="center"/>
              <w:rPr>
                <w:rFonts w:cs="Arial"/>
                <w:b/>
              </w:rPr>
            </w:pPr>
            <w:r w:rsidRPr="008E104C">
              <w:rPr>
                <w:rFonts w:cs="Arial"/>
                <w:b/>
              </w:rPr>
              <w:t>SP</w:t>
            </w:r>
            <w:r w:rsidRPr="008E104C">
              <w:rPr>
                <w:rFonts w:cs="Arial"/>
                <w:b/>
                <w:vertAlign w:val="superscript"/>
              </w:rPr>
              <w:t>2</w:t>
            </w:r>
            <w:r w:rsidRPr="008E104C">
              <w:rPr>
                <w:rFonts w:cs="Arial"/>
                <w:b/>
              </w:rPr>
              <w:t>AN</w:t>
            </w:r>
          </w:p>
        </w:tc>
      </w:tr>
      <w:tr w:rsidR="005F0435" w:rsidRPr="008E104C" w14:paraId="01E56DAF" w14:textId="77777777" w:rsidTr="00B21ABF">
        <w:trPr>
          <w:jc w:val="center"/>
        </w:trPr>
        <w:tc>
          <w:tcPr>
            <w:tcW w:w="1206" w:type="dxa"/>
          </w:tcPr>
          <w:p w14:paraId="1D208D64" w14:textId="77777777" w:rsidR="005F0435" w:rsidRPr="008E104C" w:rsidRDefault="005F0435" w:rsidP="00B21ABF">
            <w:pPr>
              <w:pStyle w:val="ListParagraph"/>
              <w:spacing w:after="0"/>
              <w:ind w:left="0"/>
              <w:jc w:val="center"/>
              <w:rPr>
                <w:rFonts w:cs="Arial"/>
              </w:rPr>
            </w:pPr>
            <w:r w:rsidRPr="008E104C">
              <w:rPr>
                <w:rFonts w:cs="Arial"/>
              </w:rPr>
              <w:t>1</w:t>
            </w:r>
          </w:p>
        </w:tc>
        <w:tc>
          <w:tcPr>
            <w:tcW w:w="2377" w:type="dxa"/>
          </w:tcPr>
          <w:p w14:paraId="04DD079A" w14:textId="77777777" w:rsidR="005F0435" w:rsidRPr="008E104C" w:rsidRDefault="005F0435" w:rsidP="00B21ABF">
            <w:pPr>
              <w:pStyle w:val="ListParagraph"/>
              <w:spacing w:after="0" w:line="240" w:lineRule="auto"/>
              <w:ind w:left="0"/>
              <w:jc w:val="center"/>
              <w:rPr>
                <w:rFonts w:cs="Arial"/>
              </w:rPr>
            </w:pPr>
            <w:r w:rsidRPr="008E104C">
              <w:rPr>
                <w:rFonts w:cs="Arial"/>
              </w:rPr>
              <w:t>Vestibular</w:t>
            </w:r>
          </w:p>
        </w:tc>
        <w:tc>
          <w:tcPr>
            <w:tcW w:w="2375" w:type="dxa"/>
          </w:tcPr>
          <w:p w14:paraId="2E79635B" w14:textId="77777777" w:rsidR="005F0435" w:rsidRPr="008E104C" w:rsidRDefault="005F0435" w:rsidP="00B21ABF">
            <w:pPr>
              <w:pStyle w:val="ListParagraph"/>
              <w:spacing w:after="0" w:line="240" w:lineRule="auto"/>
              <w:ind w:left="0"/>
              <w:jc w:val="center"/>
              <w:rPr>
                <w:rFonts w:cs="Arial"/>
              </w:rPr>
            </w:pPr>
          </w:p>
        </w:tc>
      </w:tr>
      <w:tr w:rsidR="005F0435" w:rsidRPr="008E104C" w14:paraId="5B561C24" w14:textId="77777777" w:rsidTr="00B21ABF">
        <w:trPr>
          <w:jc w:val="center"/>
        </w:trPr>
        <w:tc>
          <w:tcPr>
            <w:tcW w:w="1206" w:type="dxa"/>
          </w:tcPr>
          <w:p w14:paraId="59AD7AF6" w14:textId="77777777" w:rsidR="005F0435" w:rsidRPr="008E104C" w:rsidRDefault="005F0435" w:rsidP="00B21ABF">
            <w:pPr>
              <w:pStyle w:val="ListParagraph"/>
              <w:spacing w:after="0"/>
              <w:ind w:left="0"/>
              <w:jc w:val="center"/>
              <w:rPr>
                <w:rFonts w:cs="Arial"/>
              </w:rPr>
            </w:pPr>
            <w:r w:rsidRPr="008E104C">
              <w:rPr>
                <w:rFonts w:cs="Arial"/>
              </w:rPr>
              <w:t>2</w:t>
            </w:r>
          </w:p>
        </w:tc>
        <w:tc>
          <w:tcPr>
            <w:tcW w:w="2377" w:type="dxa"/>
          </w:tcPr>
          <w:p w14:paraId="6F530589" w14:textId="77777777" w:rsidR="005F0435" w:rsidRPr="008E104C" w:rsidRDefault="005F0435" w:rsidP="00B21ABF">
            <w:pPr>
              <w:pStyle w:val="ListParagraph"/>
              <w:spacing w:after="0" w:line="240" w:lineRule="auto"/>
              <w:ind w:left="0"/>
              <w:jc w:val="center"/>
              <w:rPr>
                <w:rFonts w:cs="Arial"/>
              </w:rPr>
            </w:pPr>
            <w:r w:rsidRPr="008E104C">
              <w:rPr>
                <w:rFonts w:cs="Arial"/>
              </w:rPr>
              <w:t>Balance</w:t>
            </w:r>
          </w:p>
        </w:tc>
        <w:tc>
          <w:tcPr>
            <w:tcW w:w="2375" w:type="dxa"/>
          </w:tcPr>
          <w:p w14:paraId="5F084544" w14:textId="77777777" w:rsidR="005F0435" w:rsidRPr="008E104C" w:rsidRDefault="005F0435" w:rsidP="00B21ABF">
            <w:pPr>
              <w:pStyle w:val="ListParagraph"/>
              <w:spacing w:after="0" w:line="240" w:lineRule="auto"/>
              <w:ind w:left="0"/>
              <w:jc w:val="center"/>
              <w:rPr>
                <w:rFonts w:cs="Arial"/>
              </w:rPr>
            </w:pPr>
          </w:p>
        </w:tc>
      </w:tr>
      <w:tr w:rsidR="005F0435" w:rsidRPr="008E104C" w14:paraId="4A9C7321" w14:textId="77777777" w:rsidTr="00B21ABF">
        <w:trPr>
          <w:jc w:val="center"/>
        </w:trPr>
        <w:tc>
          <w:tcPr>
            <w:tcW w:w="1206" w:type="dxa"/>
          </w:tcPr>
          <w:p w14:paraId="11827423" w14:textId="77777777" w:rsidR="005F0435" w:rsidRPr="008E104C" w:rsidRDefault="005F0435" w:rsidP="00B21ABF">
            <w:pPr>
              <w:pStyle w:val="ListParagraph"/>
              <w:spacing w:after="0"/>
              <w:ind w:left="0"/>
              <w:jc w:val="center"/>
              <w:rPr>
                <w:rFonts w:cs="Arial"/>
              </w:rPr>
            </w:pPr>
            <w:r w:rsidRPr="008E104C">
              <w:rPr>
                <w:rFonts w:cs="Arial"/>
              </w:rPr>
              <w:t>3</w:t>
            </w:r>
          </w:p>
        </w:tc>
        <w:tc>
          <w:tcPr>
            <w:tcW w:w="2377" w:type="dxa"/>
          </w:tcPr>
          <w:p w14:paraId="54AE1B23" w14:textId="77777777" w:rsidR="005F0435" w:rsidRPr="008E104C" w:rsidRDefault="005F0435" w:rsidP="00B21ABF">
            <w:pPr>
              <w:pStyle w:val="ListParagraph"/>
              <w:spacing w:after="0" w:line="240" w:lineRule="auto"/>
              <w:ind w:left="0"/>
              <w:jc w:val="center"/>
              <w:rPr>
                <w:rFonts w:cs="Arial"/>
              </w:rPr>
            </w:pPr>
            <w:r w:rsidRPr="008E104C">
              <w:rPr>
                <w:rFonts w:cs="Arial"/>
              </w:rPr>
              <w:t>Prepped for SP</w:t>
            </w:r>
            <w:r w:rsidRPr="008E104C">
              <w:rPr>
                <w:rFonts w:cs="Arial"/>
                <w:vertAlign w:val="superscript"/>
              </w:rPr>
              <w:t>2</w:t>
            </w:r>
            <w:r w:rsidRPr="008E104C">
              <w:rPr>
                <w:rFonts w:cs="Arial"/>
              </w:rPr>
              <w:t>AN</w:t>
            </w:r>
          </w:p>
        </w:tc>
        <w:tc>
          <w:tcPr>
            <w:tcW w:w="2375" w:type="dxa"/>
          </w:tcPr>
          <w:p w14:paraId="3653DEF0" w14:textId="77777777" w:rsidR="005F0435" w:rsidRPr="008E104C" w:rsidRDefault="005F0435" w:rsidP="00B21ABF">
            <w:pPr>
              <w:pStyle w:val="ListParagraph"/>
              <w:spacing w:after="0" w:line="240" w:lineRule="auto"/>
              <w:ind w:left="0"/>
              <w:jc w:val="center"/>
              <w:rPr>
                <w:rFonts w:cs="Arial"/>
              </w:rPr>
            </w:pPr>
          </w:p>
        </w:tc>
      </w:tr>
      <w:tr w:rsidR="005F0435" w:rsidRPr="008E104C" w14:paraId="31AC6D2C" w14:textId="77777777" w:rsidTr="00B21ABF">
        <w:trPr>
          <w:jc w:val="center"/>
        </w:trPr>
        <w:tc>
          <w:tcPr>
            <w:tcW w:w="1206" w:type="dxa"/>
          </w:tcPr>
          <w:p w14:paraId="6EF99FF0" w14:textId="77777777" w:rsidR="005F0435" w:rsidRPr="008E104C" w:rsidRDefault="005F0435" w:rsidP="00B21ABF">
            <w:pPr>
              <w:pStyle w:val="ListParagraph"/>
              <w:spacing w:after="0"/>
              <w:ind w:left="0"/>
              <w:jc w:val="center"/>
              <w:rPr>
                <w:rFonts w:cs="Arial"/>
              </w:rPr>
            </w:pPr>
            <w:r w:rsidRPr="008E104C">
              <w:rPr>
                <w:rFonts w:cs="Arial"/>
              </w:rPr>
              <w:t>4</w:t>
            </w:r>
          </w:p>
        </w:tc>
        <w:tc>
          <w:tcPr>
            <w:tcW w:w="2377" w:type="dxa"/>
          </w:tcPr>
          <w:p w14:paraId="7979AA0D" w14:textId="77777777" w:rsidR="005F0435" w:rsidRPr="008E104C" w:rsidRDefault="005F0435" w:rsidP="00B21ABF">
            <w:pPr>
              <w:pStyle w:val="ListParagraph"/>
              <w:spacing w:after="0" w:line="240" w:lineRule="auto"/>
              <w:ind w:left="0"/>
              <w:jc w:val="center"/>
              <w:rPr>
                <w:rFonts w:cs="Arial"/>
              </w:rPr>
            </w:pPr>
            <w:r w:rsidRPr="008E104C">
              <w:rPr>
                <w:rFonts w:cs="Arial"/>
              </w:rPr>
              <w:t>Hemiplegia</w:t>
            </w:r>
          </w:p>
        </w:tc>
        <w:tc>
          <w:tcPr>
            <w:tcW w:w="2375" w:type="dxa"/>
          </w:tcPr>
          <w:p w14:paraId="4B7DBC44" w14:textId="77777777" w:rsidR="005F0435" w:rsidRPr="008E104C" w:rsidRDefault="005F0435" w:rsidP="00B21ABF">
            <w:pPr>
              <w:pStyle w:val="ListParagraph"/>
              <w:spacing w:after="0" w:line="240" w:lineRule="auto"/>
              <w:ind w:left="0"/>
              <w:jc w:val="center"/>
              <w:rPr>
                <w:rFonts w:cs="Arial"/>
              </w:rPr>
            </w:pPr>
            <w:r w:rsidRPr="008E104C">
              <w:rPr>
                <w:rFonts w:cs="Arial"/>
              </w:rPr>
              <w:t>1</w:t>
            </w:r>
            <w:r w:rsidRPr="008E104C">
              <w:rPr>
                <w:rFonts w:cs="Arial"/>
                <w:vertAlign w:val="superscript"/>
              </w:rPr>
              <w:t>st</w:t>
            </w:r>
            <w:r w:rsidRPr="008E104C">
              <w:rPr>
                <w:rFonts w:cs="Arial"/>
              </w:rPr>
              <w:t xml:space="preserve"> visit</w:t>
            </w:r>
          </w:p>
        </w:tc>
      </w:tr>
      <w:tr w:rsidR="005F0435" w:rsidRPr="008E104C" w14:paraId="7576F4C3" w14:textId="77777777" w:rsidTr="00B21ABF">
        <w:trPr>
          <w:jc w:val="center"/>
        </w:trPr>
        <w:tc>
          <w:tcPr>
            <w:tcW w:w="1206" w:type="dxa"/>
          </w:tcPr>
          <w:p w14:paraId="3EE4FD1D" w14:textId="77777777" w:rsidR="005F0435" w:rsidRPr="008E104C" w:rsidRDefault="005F0435" w:rsidP="00B21ABF">
            <w:pPr>
              <w:pStyle w:val="ListParagraph"/>
              <w:spacing w:after="0"/>
              <w:ind w:left="0"/>
              <w:jc w:val="center"/>
              <w:rPr>
                <w:rFonts w:cs="Arial"/>
              </w:rPr>
            </w:pPr>
            <w:r w:rsidRPr="008E104C">
              <w:rPr>
                <w:rFonts w:cs="Arial"/>
              </w:rPr>
              <w:t>5</w:t>
            </w:r>
          </w:p>
        </w:tc>
        <w:tc>
          <w:tcPr>
            <w:tcW w:w="2377" w:type="dxa"/>
          </w:tcPr>
          <w:p w14:paraId="71CF09FD" w14:textId="77777777" w:rsidR="005F0435" w:rsidRPr="008E104C" w:rsidRDefault="005F0435" w:rsidP="00B21ABF">
            <w:pPr>
              <w:pStyle w:val="ListParagraph"/>
              <w:spacing w:after="0" w:line="240" w:lineRule="auto"/>
              <w:ind w:left="0"/>
              <w:jc w:val="center"/>
              <w:rPr>
                <w:rFonts w:cs="Arial"/>
              </w:rPr>
            </w:pPr>
            <w:r w:rsidRPr="008E104C">
              <w:rPr>
                <w:rFonts w:cs="Arial"/>
              </w:rPr>
              <w:t>Hemiplegia</w:t>
            </w:r>
          </w:p>
        </w:tc>
        <w:tc>
          <w:tcPr>
            <w:tcW w:w="2375" w:type="dxa"/>
          </w:tcPr>
          <w:p w14:paraId="2EBF218D" w14:textId="77777777" w:rsidR="005F0435" w:rsidRPr="008E104C" w:rsidRDefault="005F0435" w:rsidP="00B21ABF">
            <w:pPr>
              <w:pStyle w:val="ListParagraph"/>
              <w:spacing w:after="0" w:line="240" w:lineRule="auto"/>
              <w:ind w:left="0"/>
              <w:jc w:val="center"/>
              <w:rPr>
                <w:rFonts w:cs="Arial"/>
              </w:rPr>
            </w:pPr>
          </w:p>
        </w:tc>
      </w:tr>
      <w:tr w:rsidR="005F0435" w:rsidRPr="008E104C" w14:paraId="272DF32E" w14:textId="77777777" w:rsidTr="00B21ABF">
        <w:trPr>
          <w:jc w:val="center"/>
        </w:trPr>
        <w:tc>
          <w:tcPr>
            <w:tcW w:w="1206" w:type="dxa"/>
          </w:tcPr>
          <w:p w14:paraId="6F98D52C" w14:textId="77777777" w:rsidR="005F0435" w:rsidRPr="008E104C" w:rsidRDefault="005F0435" w:rsidP="00B21ABF">
            <w:pPr>
              <w:pStyle w:val="ListParagraph"/>
              <w:spacing w:after="0"/>
              <w:ind w:left="0"/>
              <w:jc w:val="center"/>
              <w:rPr>
                <w:rFonts w:cs="Arial"/>
              </w:rPr>
            </w:pPr>
            <w:r w:rsidRPr="008E104C">
              <w:rPr>
                <w:rFonts w:cs="Arial"/>
              </w:rPr>
              <w:t>6</w:t>
            </w:r>
          </w:p>
        </w:tc>
        <w:tc>
          <w:tcPr>
            <w:tcW w:w="2377" w:type="dxa"/>
          </w:tcPr>
          <w:p w14:paraId="5536EE65" w14:textId="77777777" w:rsidR="005F0435" w:rsidRPr="008E104C" w:rsidRDefault="005F0435" w:rsidP="00B21ABF">
            <w:pPr>
              <w:pStyle w:val="ListParagraph"/>
              <w:spacing w:after="0" w:line="240" w:lineRule="auto"/>
              <w:ind w:left="0"/>
              <w:jc w:val="center"/>
              <w:rPr>
                <w:rFonts w:cs="Arial"/>
              </w:rPr>
            </w:pPr>
            <w:r w:rsidRPr="008E104C">
              <w:rPr>
                <w:rFonts w:cs="Arial"/>
              </w:rPr>
              <w:t>Hemiplegia</w:t>
            </w:r>
          </w:p>
        </w:tc>
        <w:tc>
          <w:tcPr>
            <w:tcW w:w="2375" w:type="dxa"/>
          </w:tcPr>
          <w:p w14:paraId="37648ACF" w14:textId="77777777" w:rsidR="005F0435" w:rsidRPr="008E104C" w:rsidRDefault="005F0435" w:rsidP="00B21ABF">
            <w:pPr>
              <w:pStyle w:val="ListParagraph"/>
              <w:spacing w:after="0" w:line="240" w:lineRule="auto"/>
              <w:ind w:left="0"/>
              <w:jc w:val="center"/>
              <w:rPr>
                <w:rFonts w:cs="Arial"/>
              </w:rPr>
            </w:pPr>
            <w:r w:rsidRPr="008E104C">
              <w:rPr>
                <w:rFonts w:cs="Arial"/>
              </w:rPr>
              <w:t>2</w:t>
            </w:r>
            <w:r w:rsidRPr="008E104C">
              <w:rPr>
                <w:rFonts w:cs="Arial"/>
                <w:vertAlign w:val="superscript"/>
              </w:rPr>
              <w:t>nd</w:t>
            </w:r>
            <w:r w:rsidRPr="008E104C">
              <w:rPr>
                <w:rFonts w:cs="Arial"/>
              </w:rPr>
              <w:t xml:space="preserve"> visit</w:t>
            </w:r>
          </w:p>
        </w:tc>
      </w:tr>
      <w:tr w:rsidR="005F0435" w:rsidRPr="008E104C" w14:paraId="6B528A98" w14:textId="77777777" w:rsidTr="00B21ABF">
        <w:trPr>
          <w:jc w:val="center"/>
        </w:trPr>
        <w:tc>
          <w:tcPr>
            <w:tcW w:w="1206" w:type="dxa"/>
          </w:tcPr>
          <w:p w14:paraId="28D6E63B" w14:textId="77777777" w:rsidR="005F0435" w:rsidRPr="008E104C" w:rsidRDefault="005F0435" w:rsidP="00B21ABF">
            <w:pPr>
              <w:pStyle w:val="ListParagraph"/>
              <w:spacing w:after="0"/>
              <w:ind w:left="0"/>
              <w:jc w:val="center"/>
              <w:rPr>
                <w:rFonts w:cs="Arial"/>
              </w:rPr>
            </w:pPr>
            <w:r w:rsidRPr="008E104C">
              <w:rPr>
                <w:rFonts w:cs="Arial"/>
              </w:rPr>
              <w:t>7</w:t>
            </w:r>
          </w:p>
        </w:tc>
        <w:tc>
          <w:tcPr>
            <w:tcW w:w="2377" w:type="dxa"/>
          </w:tcPr>
          <w:p w14:paraId="574B39F4" w14:textId="77777777" w:rsidR="005F0435" w:rsidRPr="008E104C" w:rsidRDefault="005F0435" w:rsidP="00B21ABF">
            <w:pPr>
              <w:pStyle w:val="ListParagraph"/>
              <w:spacing w:after="0" w:line="240" w:lineRule="auto"/>
              <w:ind w:left="0"/>
              <w:jc w:val="center"/>
              <w:rPr>
                <w:rFonts w:cs="Arial"/>
              </w:rPr>
            </w:pPr>
            <w:r w:rsidRPr="008E104C">
              <w:rPr>
                <w:rFonts w:cs="Arial"/>
              </w:rPr>
              <w:t>SCI</w:t>
            </w:r>
          </w:p>
        </w:tc>
        <w:tc>
          <w:tcPr>
            <w:tcW w:w="2375" w:type="dxa"/>
          </w:tcPr>
          <w:p w14:paraId="7BFB1B48" w14:textId="77777777" w:rsidR="005F0435" w:rsidRPr="008E104C" w:rsidRDefault="005F0435" w:rsidP="00B21ABF">
            <w:pPr>
              <w:pStyle w:val="ListParagraph"/>
              <w:spacing w:after="0" w:line="240" w:lineRule="auto"/>
              <w:ind w:left="0"/>
              <w:jc w:val="center"/>
              <w:rPr>
                <w:rFonts w:cs="Arial"/>
              </w:rPr>
            </w:pPr>
          </w:p>
        </w:tc>
      </w:tr>
      <w:tr w:rsidR="005F0435" w:rsidRPr="008E104C" w14:paraId="4F10D58F" w14:textId="77777777" w:rsidTr="00B21ABF">
        <w:trPr>
          <w:jc w:val="center"/>
        </w:trPr>
        <w:tc>
          <w:tcPr>
            <w:tcW w:w="1206" w:type="dxa"/>
          </w:tcPr>
          <w:p w14:paraId="589BE9B8" w14:textId="77777777" w:rsidR="005F0435" w:rsidRPr="008E104C" w:rsidRDefault="005F0435" w:rsidP="00B21ABF">
            <w:pPr>
              <w:pStyle w:val="ListParagraph"/>
              <w:spacing w:after="0"/>
              <w:ind w:left="0"/>
              <w:jc w:val="center"/>
              <w:rPr>
                <w:rFonts w:cs="Arial"/>
              </w:rPr>
            </w:pPr>
            <w:r w:rsidRPr="008E104C">
              <w:rPr>
                <w:rFonts w:cs="Arial"/>
              </w:rPr>
              <w:t>8</w:t>
            </w:r>
          </w:p>
        </w:tc>
        <w:tc>
          <w:tcPr>
            <w:tcW w:w="2377" w:type="dxa"/>
          </w:tcPr>
          <w:p w14:paraId="70622576" w14:textId="77777777" w:rsidR="005F0435" w:rsidRPr="008E104C" w:rsidRDefault="005F0435" w:rsidP="00B21ABF">
            <w:pPr>
              <w:spacing w:after="0" w:line="240" w:lineRule="auto"/>
              <w:jc w:val="center"/>
              <w:rPr>
                <w:rFonts w:cs="Arial"/>
              </w:rPr>
            </w:pPr>
            <w:r w:rsidRPr="008E104C">
              <w:rPr>
                <w:rFonts w:cs="Arial"/>
              </w:rPr>
              <w:t>SCI</w:t>
            </w:r>
          </w:p>
        </w:tc>
        <w:tc>
          <w:tcPr>
            <w:tcW w:w="2375" w:type="dxa"/>
          </w:tcPr>
          <w:p w14:paraId="0044161C" w14:textId="77777777" w:rsidR="005F0435" w:rsidRPr="008E104C" w:rsidRDefault="005F0435" w:rsidP="00B21ABF">
            <w:pPr>
              <w:pStyle w:val="ListParagraph"/>
              <w:spacing w:after="0" w:line="240" w:lineRule="auto"/>
              <w:ind w:left="0"/>
              <w:jc w:val="center"/>
              <w:rPr>
                <w:rFonts w:cs="Arial"/>
              </w:rPr>
            </w:pPr>
            <w:r w:rsidRPr="008E104C">
              <w:rPr>
                <w:rFonts w:cs="Arial"/>
              </w:rPr>
              <w:t>3</w:t>
            </w:r>
            <w:r w:rsidRPr="008E104C">
              <w:rPr>
                <w:rFonts w:cs="Arial"/>
                <w:vertAlign w:val="superscript"/>
              </w:rPr>
              <w:t>rd</w:t>
            </w:r>
            <w:r w:rsidRPr="008E104C">
              <w:rPr>
                <w:rFonts w:cs="Arial"/>
              </w:rPr>
              <w:t xml:space="preserve"> visit</w:t>
            </w:r>
          </w:p>
        </w:tc>
      </w:tr>
      <w:tr w:rsidR="005F0435" w:rsidRPr="008E104C" w14:paraId="272734DC" w14:textId="77777777" w:rsidTr="00B21ABF">
        <w:trPr>
          <w:jc w:val="center"/>
        </w:trPr>
        <w:tc>
          <w:tcPr>
            <w:tcW w:w="1206" w:type="dxa"/>
          </w:tcPr>
          <w:p w14:paraId="53DDC14A" w14:textId="77777777" w:rsidR="005F0435" w:rsidRPr="008E104C" w:rsidRDefault="005F0435" w:rsidP="00B21ABF">
            <w:pPr>
              <w:pStyle w:val="ListParagraph"/>
              <w:spacing w:after="0"/>
              <w:ind w:left="0"/>
              <w:jc w:val="center"/>
              <w:rPr>
                <w:rFonts w:cs="Arial"/>
              </w:rPr>
            </w:pPr>
            <w:r w:rsidRPr="008E104C">
              <w:rPr>
                <w:rFonts w:cs="Arial"/>
              </w:rPr>
              <w:t>9</w:t>
            </w:r>
          </w:p>
        </w:tc>
        <w:tc>
          <w:tcPr>
            <w:tcW w:w="2377" w:type="dxa"/>
          </w:tcPr>
          <w:p w14:paraId="7D4D2326" w14:textId="77777777" w:rsidR="005F0435" w:rsidRPr="008E104C" w:rsidRDefault="005F0435" w:rsidP="00B21ABF">
            <w:pPr>
              <w:spacing w:after="0" w:line="240" w:lineRule="auto"/>
              <w:jc w:val="center"/>
              <w:rPr>
                <w:rFonts w:cs="Arial"/>
              </w:rPr>
            </w:pPr>
            <w:r w:rsidRPr="008E104C">
              <w:rPr>
                <w:rFonts w:cs="Arial"/>
              </w:rPr>
              <w:t>Spring Break</w:t>
            </w:r>
          </w:p>
        </w:tc>
        <w:tc>
          <w:tcPr>
            <w:tcW w:w="2375" w:type="dxa"/>
          </w:tcPr>
          <w:p w14:paraId="134A5EE5" w14:textId="77777777" w:rsidR="005F0435" w:rsidRPr="008E104C" w:rsidRDefault="005F0435" w:rsidP="00B21ABF">
            <w:pPr>
              <w:pStyle w:val="ListParagraph"/>
              <w:spacing w:after="0" w:line="240" w:lineRule="auto"/>
              <w:ind w:left="0"/>
              <w:jc w:val="center"/>
              <w:rPr>
                <w:rFonts w:cs="Arial"/>
              </w:rPr>
            </w:pPr>
          </w:p>
        </w:tc>
      </w:tr>
      <w:tr w:rsidR="005F0435" w:rsidRPr="008E104C" w14:paraId="11CB5B7D" w14:textId="77777777" w:rsidTr="00B21ABF">
        <w:trPr>
          <w:jc w:val="center"/>
        </w:trPr>
        <w:tc>
          <w:tcPr>
            <w:tcW w:w="1206" w:type="dxa"/>
          </w:tcPr>
          <w:p w14:paraId="2623A235" w14:textId="77777777" w:rsidR="005F0435" w:rsidRPr="008E104C" w:rsidRDefault="005F0435" w:rsidP="00B21ABF">
            <w:pPr>
              <w:pStyle w:val="ListParagraph"/>
              <w:spacing w:after="0"/>
              <w:ind w:left="0"/>
              <w:jc w:val="center"/>
              <w:rPr>
                <w:rFonts w:cs="Arial"/>
              </w:rPr>
            </w:pPr>
            <w:r w:rsidRPr="008E104C">
              <w:rPr>
                <w:rFonts w:cs="Arial"/>
              </w:rPr>
              <w:t>10</w:t>
            </w:r>
          </w:p>
        </w:tc>
        <w:tc>
          <w:tcPr>
            <w:tcW w:w="2377" w:type="dxa"/>
          </w:tcPr>
          <w:p w14:paraId="40128D44" w14:textId="77777777" w:rsidR="005F0435" w:rsidRPr="008E104C" w:rsidRDefault="005F0435" w:rsidP="00B21ABF">
            <w:pPr>
              <w:pStyle w:val="ListParagraph"/>
              <w:spacing w:after="0" w:line="240" w:lineRule="auto"/>
              <w:ind w:left="0"/>
              <w:jc w:val="center"/>
              <w:rPr>
                <w:rFonts w:cs="Arial"/>
              </w:rPr>
            </w:pPr>
            <w:r w:rsidRPr="008E104C">
              <w:rPr>
                <w:rFonts w:cs="Arial"/>
              </w:rPr>
              <w:t>Orthotics</w:t>
            </w:r>
          </w:p>
        </w:tc>
        <w:tc>
          <w:tcPr>
            <w:tcW w:w="2375" w:type="dxa"/>
          </w:tcPr>
          <w:p w14:paraId="22C24485" w14:textId="77777777" w:rsidR="005F0435" w:rsidRPr="008E104C" w:rsidRDefault="005F0435" w:rsidP="00B21ABF">
            <w:pPr>
              <w:pStyle w:val="ListParagraph"/>
              <w:spacing w:after="0" w:line="240" w:lineRule="auto"/>
              <w:ind w:left="0"/>
              <w:jc w:val="center"/>
              <w:rPr>
                <w:rFonts w:cs="Arial"/>
              </w:rPr>
            </w:pPr>
            <w:r w:rsidRPr="008E104C">
              <w:rPr>
                <w:rFonts w:cs="Arial"/>
              </w:rPr>
              <w:t>4</w:t>
            </w:r>
            <w:r w:rsidRPr="008E104C">
              <w:rPr>
                <w:rFonts w:cs="Arial"/>
                <w:vertAlign w:val="superscript"/>
              </w:rPr>
              <w:t>th</w:t>
            </w:r>
            <w:r w:rsidRPr="008E104C">
              <w:rPr>
                <w:rFonts w:cs="Arial"/>
              </w:rPr>
              <w:t xml:space="preserve"> visit</w:t>
            </w:r>
          </w:p>
        </w:tc>
      </w:tr>
      <w:tr w:rsidR="005F0435" w:rsidRPr="008E104C" w14:paraId="1579F67A" w14:textId="77777777" w:rsidTr="00B21ABF">
        <w:trPr>
          <w:jc w:val="center"/>
        </w:trPr>
        <w:tc>
          <w:tcPr>
            <w:tcW w:w="1206" w:type="dxa"/>
          </w:tcPr>
          <w:p w14:paraId="41819497" w14:textId="77777777" w:rsidR="005F0435" w:rsidRPr="008E104C" w:rsidRDefault="005F0435" w:rsidP="00B21ABF">
            <w:pPr>
              <w:pStyle w:val="ListParagraph"/>
              <w:spacing w:after="0"/>
              <w:ind w:left="0"/>
              <w:jc w:val="center"/>
              <w:rPr>
                <w:rFonts w:cs="Arial"/>
              </w:rPr>
            </w:pPr>
            <w:r w:rsidRPr="008E104C">
              <w:rPr>
                <w:rFonts w:cs="Arial"/>
              </w:rPr>
              <w:t>11</w:t>
            </w:r>
          </w:p>
        </w:tc>
        <w:tc>
          <w:tcPr>
            <w:tcW w:w="2377" w:type="dxa"/>
          </w:tcPr>
          <w:p w14:paraId="232E37F4" w14:textId="77777777" w:rsidR="005F0435" w:rsidRPr="008E104C" w:rsidRDefault="005F0435" w:rsidP="00B21ABF">
            <w:pPr>
              <w:pStyle w:val="ListParagraph"/>
              <w:spacing w:after="0" w:line="240" w:lineRule="auto"/>
              <w:ind w:left="0"/>
              <w:jc w:val="center"/>
              <w:rPr>
                <w:rFonts w:cs="Arial"/>
              </w:rPr>
            </w:pPr>
            <w:r w:rsidRPr="008E104C">
              <w:rPr>
                <w:rFonts w:cs="Arial"/>
              </w:rPr>
              <w:t>SCI/PD</w:t>
            </w:r>
          </w:p>
        </w:tc>
        <w:tc>
          <w:tcPr>
            <w:tcW w:w="2375" w:type="dxa"/>
          </w:tcPr>
          <w:p w14:paraId="3F254FFA" w14:textId="77777777" w:rsidR="005F0435" w:rsidRPr="008E104C" w:rsidRDefault="005F0435" w:rsidP="00B21ABF">
            <w:pPr>
              <w:pStyle w:val="ListParagraph"/>
              <w:spacing w:after="0" w:line="240" w:lineRule="auto"/>
              <w:ind w:left="0"/>
              <w:jc w:val="center"/>
              <w:rPr>
                <w:rFonts w:cs="Arial"/>
              </w:rPr>
            </w:pPr>
          </w:p>
        </w:tc>
      </w:tr>
      <w:tr w:rsidR="005F0435" w:rsidRPr="008E104C" w14:paraId="537650CE" w14:textId="77777777" w:rsidTr="00B21ABF">
        <w:trPr>
          <w:jc w:val="center"/>
        </w:trPr>
        <w:tc>
          <w:tcPr>
            <w:tcW w:w="1206" w:type="dxa"/>
          </w:tcPr>
          <w:p w14:paraId="02F152D5" w14:textId="77777777" w:rsidR="005F0435" w:rsidRPr="008E104C" w:rsidRDefault="005F0435" w:rsidP="00B21ABF">
            <w:pPr>
              <w:pStyle w:val="ListParagraph"/>
              <w:spacing w:after="0"/>
              <w:ind w:left="0"/>
              <w:jc w:val="center"/>
              <w:rPr>
                <w:rFonts w:cs="Arial"/>
              </w:rPr>
            </w:pPr>
            <w:r w:rsidRPr="008E104C">
              <w:rPr>
                <w:rFonts w:cs="Arial"/>
              </w:rPr>
              <w:t>12</w:t>
            </w:r>
          </w:p>
        </w:tc>
        <w:tc>
          <w:tcPr>
            <w:tcW w:w="2377" w:type="dxa"/>
          </w:tcPr>
          <w:p w14:paraId="7F0364CE" w14:textId="77777777" w:rsidR="005F0435" w:rsidRPr="008E104C" w:rsidRDefault="005F0435" w:rsidP="00B21ABF">
            <w:pPr>
              <w:pStyle w:val="ListParagraph"/>
              <w:spacing w:after="0" w:line="240" w:lineRule="auto"/>
              <w:ind w:left="0"/>
              <w:jc w:val="center"/>
              <w:rPr>
                <w:rFonts w:cs="Arial"/>
              </w:rPr>
            </w:pPr>
            <w:r w:rsidRPr="008E104C">
              <w:rPr>
                <w:rFonts w:cs="Arial"/>
              </w:rPr>
              <w:t>Degenerative</w:t>
            </w:r>
          </w:p>
        </w:tc>
        <w:tc>
          <w:tcPr>
            <w:tcW w:w="2375" w:type="dxa"/>
          </w:tcPr>
          <w:p w14:paraId="403F3237" w14:textId="77777777" w:rsidR="005F0435" w:rsidRPr="008E104C" w:rsidRDefault="005F0435" w:rsidP="00B21ABF">
            <w:pPr>
              <w:pStyle w:val="ListParagraph"/>
              <w:spacing w:after="0" w:line="240" w:lineRule="auto"/>
              <w:ind w:left="0"/>
              <w:jc w:val="center"/>
              <w:rPr>
                <w:rFonts w:cs="Arial"/>
              </w:rPr>
            </w:pPr>
            <w:r w:rsidRPr="008E104C">
              <w:rPr>
                <w:rFonts w:cs="Arial"/>
              </w:rPr>
              <w:t>5</w:t>
            </w:r>
            <w:r w:rsidRPr="008E104C">
              <w:rPr>
                <w:rFonts w:cs="Arial"/>
                <w:vertAlign w:val="superscript"/>
              </w:rPr>
              <w:t>th</w:t>
            </w:r>
            <w:r w:rsidRPr="008E104C">
              <w:rPr>
                <w:rFonts w:cs="Arial"/>
              </w:rPr>
              <w:t xml:space="preserve"> visit</w:t>
            </w:r>
          </w:p>
        </w:tc>
      </w:tr>
      <w:tr w:rsidR="005F0435" w:rsidRPr="008E104C" w14:paraId="5946AAD0" w14:textId="77777777" w:rsidTr="00B21ABF">
        <w:trPr>
          <w:jc w:val="center"/>
        </w:trPr>
        <w:tc>
          <w:tcPr>
            <w:tcW w:w="1206" w:type="dxa"/>
          </w:tcPr>
          <w:p w14:paraId="7D06CD18" w14:textId="77777777" w:rsidR="005F0435" w:rsidRPr="008E104C" w:rsidRDefault="005F0435" w:rsidP="00B21ABF">
            <w:pPr>
              <w:pStyle w:val="ListParagraph"/>
              <w:spacing w:after="0"/>
              <w:ind w:left="0"/>
              <w:jc w:val="center"/>
              <w:rPr>
                <w:rFonts w:cs="Arial"/>
              </w:rPr>
            </w:pPr>
            <w:r w:rsidRPr="008E104C">
              <w:rPr>
                <w:rFonts w:cs="Arial"/>
              </w:rPr>
              <w:t>13</w:t>
            </w:r>
          </w:p>
        </w:tc>
        <w:tc>
          <w:tcPr>
            <w:tcW w:w="2377" w:type="dxa"/>
          </w:tcPr>
          <w:p w14:paraId="08F6FEE5" w14:textId="77777777" w:rsidR="005F0435" w:rsidRPr="008E104C" w:rsidRDefault="005F0435" w:rsidP="00B21ABF">
            <w:pPr>
              <w:pStyle w:val="ListParagraph"/>
              <w:spacing w:after="0" w:line="240" w:lineRule="auto"/>
              <w:ind w:left="0"/>
              <w:jc w:val="center"/>
              <w:rPr>
                <w:rFonts w:cs="Arial"/>
              </w:rPr>
            </w:pPr>
            <w:r w:rsidRPr="008E104C">
              <w:rPr>
                <w:rFonts w:cs="Arial"/>
              </w:rPr>
              <w:t>Degenerative</w:t>
            </w:r>
          </w:p>
        </w:tc>
        <w:tc>
          <w:tcPr>
            <w:tcW w:w="2375" w:type="dxa"/>
          </w:tcPr>
          <w:p w14:paraId="069D3D55" w14:textId="77777777" w:rsidR="005F0435" w:rsidRPr="008E104C" w:rsidRDefault="005F0435" w:rsidP="00B21ABF">
            <w:pPr>
              <w:pStyle w:val="ListParagraph"/>
              <w:spacing w:after="0" w:line="240" w:lineRule="auto"/>
              <w:ind w:left="0"/>
              <w:jc w:val="center"/>
              <w:rPr>
                <w:rFonts w:cs="Arial"/>
              </w:rPr>
            </w:pPr>
            <w:r w:rsidRPr="008E104C">
              <w:rPr>
                <w:rFonts w:cs="Arial"/>
              </w:rPr>
              <w:t>6</w:t>
            </w:r>
            <w:r w:rsidRPr="008E104C">
              <w:rPr>
                <w:rFonts w:cs="Arial"/>
                <w:vertAlign w:val="superscript"/>
              </w:rPr>
              <w:t>th</w:t>
            </w:r>
            <w:r w:rsidRPr="008E104C">
              <w:rPr>
                <w:rFonts w:cs="Arial"/>
              </w:rPr>
              <w:t xml:space="preserve"> visit</w:t>
            </w:r>
          </w:p>
        </w:tc>
      </w:tr>
      <w:tr w:rsidR="005F0435" w:rsidRPr="008E104C" w14:paraId="53EF23F7" w14:textId="77777777" w:rsidTr="00B21ABF">
        <w:trPr>
          <w:jc w:val="center"/>
        </w:trPr>
        <w:tc>
          <w:tcPr>
            <w:tcW w:w="1206" w:type="dxa"/>
          </w:tcPr>
          <w:p w14:paraId="0713CB9A" w14:textId="77777777" w:rsidR="005F0435" w:rsidRPr="008E104C" w:rsidRDefault="005F0435" w:rsidP="00B21ABF">
            <w:pPr>
              <w:pStyle w:val="ListParagraph"/>
              <w:spacing w:after="0"/>
              <w:ind w:left="0"/>
              <w:jc w:val="center"/>
              <w:rPr>
                <w:rFonts w:cs="Arial"/>
              </w:rPr>
            </w:pPr>
            <w:r w:rsidRPr="008E104C">
              <w:rPr>
                <w:rFonts w:cs="Arial"/>
              </w:rPr>
              <w:t>14</w:t>
            </w:r>
          </w:p>
        </w:tc>
        <w:tc>
          <w:tcPr>
            <w:tcW w:w="2377" w:type="dxa"/>
          </w:tcPr>
          <w:p w14:paraId="1D7684DA" w14:textId="77777777" w:rsidR="005F0435" w:rsidRPr="008E104C" w:rsidRDefault="005F0435" w:rsidP="00B21ABF">
            <w:pPr>
              <w:pStyle w:val="ListParagraph"/>
              <w:spacing w:after="0" w:line="240" w:lineRule="auto"/>
              <w:ind w:left="0"/>
              <w:jc w:val="center"/>
              <w:rPr>
                <w:rFonts w:cs="Arial"/>
              </w:rPr>
            </w:pPr>
            <w:r w:rsidRPr="008E104C">
              <w:rPr>
                <w:rFonts w:cs="Arial"/>
              </w:rPr>
              <w:t>Serial casting, FES</w:t>
            </w:r>
          </w:p>
        </w:tc>
        <w:tc>
          <w:tcPr>
            <w:tcW w:w="2375" w:type="dxa"/>
          </w:tcPr>
          <w:p w14:paraId="66D3519F" w14:textId="77777777" w:rsidR="005F0435" w:rsidRPr="008E104C" w:rsidRDefault="005F0435" w:rsidP="00B21ABF">
            <w:pPr>
              <w:pStyle w:val="ListParagraph"/>
              <w:spacing w:after="0" w:line="240" w:lineRule="auto"/>
              <w:ind w:left="0"/>
              <w:jc w:val="center"/>
              <w:rPr>
                <w:rFonts w:cs="Arial"/>
              </w:rPr>
            </w:pPr>
            <w:r w:rsidRPr="008E104C">
              <w:rPr>
                <w:rFonts w:cs="Arial"/>
              </w:rPr>
              <w:t>7</w:t>
            </w:r>
            <w:r w:rsidRPr="008E104C">
              <w:rPr>
                <w:rFonts w:cs="Arial"/>
                <w:vertAlign w:val="superscript"/>
              </w:rPr>
              <w:t>th</w:t>
            </w:r>
            <w:r w:rsidRPr="008E104C">
              <w:rPr>
                <w:rFonts w:cs="Arial"/>
              </w:rPr>
              <w:t xml:space="preserve"> visit</w:t>
            </w:r>
          </w:p>
        </w:tc>
      </w:tr>
      <w:tr w:rsidR="005F0435" w:rsidRPr="008E104C" w14:paraId="270625A0" w14:textId="77777777" w:rsidTr="00B21ABF">
        <w:trPr>
          <w:jc w:val="center"/>
        </w:trPr>
        <w:tc>
          <w:tcPr>
            <w:tcW w:w="1206" w:type="dxa"/>
          </w:tcPr>
          <w:p w14:paraId="1843A774" w14:textId="77777777" w:rsidR="005F0435" w:rsidRPr="008E104C" w:rsidRDefault="005F0435" w:rsidP="00B21ABF">
            <w:pPr>
              <w:pStyle w:val="ListParagraph"/>
              <w:spacing w:after="0"/>
              <w:ind w:left="0"/>
              <w:jc w:val="center"/>
              <w:rPr>
                <w:rFonts w:cs="Arial"/>
              </w:rPr>
            </w:pPr>
            <w:r w:rsidRPr="008E104C">
              <w:rPr>
                <w:rFonts w:cs="Arial"/>
              </w:rPr>
              <w:t>15</w:t>
            </w:r>
          </w:p>
        </w:tc>
        <w:tc>
          <w:tcPr>
            <w:tcW w:w="2377" w:type="dxa"/>
          </w:tcPr>
          <w:p w14:paraId="767BD61E" w14:textId="77777777" w:rsidR="005F0435" w:rsidRPr="008E104C" w:rsidRDefault="005F0435" w:rsidP="00B21ABF">
            <w:pPr>
              <w:pStyle w:val="ListParagraph"/>
              <w:spacing w:after="0" w:line="240" w:lineRule="auto"/>
              <w:ind w:left="0"/>
              <w:jc w:val="center"/>
              <w:rPr>
                <w:rFonts w:cs="Arial"/>
              </w:rPr>
            </w:pPr>
            <w:r w:rsidRPr="008E104C">
              <w:rPr>
                <w:rFonts w:cs="Arial"/>
              </w:rPr>
              <w:t>Review</w:t>
            </w:r>
          </w:p>
        </w:tc>
        <w:tc>
          <w:tcPr>
            <w:tcW w:w="2375" w:type="dxa"/>
          </w:tcPr>
          <w:p w14:paraId="07D239F5" w14:textId="77777777" w:rsidR="005F0435" w:rsidRPr="008E104C" w:rsidRDefault="005F0435" w:rsidP="00B21ABF">
            <w:pPr>
              <w:pStyle w:val="ListParagraph"/>
              <w:spacing w:after="0" w:line="240" w:lineRule="auto"/>
              <w:ind w:left="0"/>
              <w:jc w:val="center"/>
              <w:rPr>
                <w:rFonts w:cs="Arial"/>
              </w:rPr>
            </w:pPr>
            <w:r w:rsidRPr="008E104C">
              <w:rPr>
                <w:rFonts w:cs="Arial"/>
              </w:rPr>
              <w:t>8</w:t>
            </w:r>
            <w:r w:rsidRPr="008E104C">
              <w:rPr>
                <w:rFonts w:cs="Arial"/>
                <w:vertAlign w:val="superscript"/>
              </w:rPr>
              <w:t>th</w:t>
            </w:r>
            <w:r w:rsidRPr="008E104C">
              <w:rPr>
                <w:rFonts w:cs="Arial"/>
              </w:rPr>
              <w:t xml:space="preserve"> visit</w:t>
            </w:r>
          </w:p>
        </w:tc>
      </w:tr>
      <w:tr w:rsidR="005F0435" w:rsidRPr="008E104C" w14:paraId="47637B60" w14:textId="77777777" w:rsidTr="00B21ABF">
        <w:trPr>
          <w:jc w:val="center"/>
        </w:trPr>
        <w:tc>
          <w:tcPr>
            <w:tcW w:w="1206" w:type="dxa"/>
          </w:tcPr>
          <w:p w14:paraId="31DE38C0" w14:textId="77777777" w:rsidR="005F0435" w:rsidRPr="008E104C" w:rsidRDefault="005F0435" w:rsidP="00B21ABF">
            <w:pPr>
              <w:pStyle w:val="ListParagraph"/>
              <w:spacing w:after="0"/>
              <w:ind w:left="0"/>
              <w:jc w:val="center"/>
              <w:rPr>
                <w:rFonts w:cs="Arial"/>
              </w:rPr>
            </w:pPr>
            <w:r w:rsidRPr="008E104C">
              <w:rPr>
                <w:rFonts w:cs="Arial"/>
              </w:rPr>
              <w:t>16</w:t>
            </w:r>
          </w:p>
        </w:tc>
        <w:tc>
          <w:tcPr>
            <w:tcW w:w="2377" w:type="dxa"/>
          </w:tcPr>
          <w:p w14:paraId="3533FE7C" w14:textId="77777777" w:rsidR="005F0435" w:rsidRPr="008E104C" w:rsidRDefault="005F0435" w:rsidP="00B21ABF">
            <w:pPr>
              <w:pStyle w:val="ListParagraph"/>
              <w:spacing w:after="0" w:line="240" w:lineRule="auto"/>
              <w:ind w:left="0"/>
              <w:jc w:val="center"/>
              <w:rPr>
                <w:rFonts w:cs="Arial"/>
              </w:rPr>
            </w:pPr>
            <w:r w:rsidRPr="008E104C">
              <w:rPr>
                <w:rFonts w:cs="Arial"/>
              </w:rPr>
              <w:t>Review</w:t>
            </w:r>
          </w:p>
        </w:tc>
        <w:tc>
          <w:tcPr>
            <w:tcW w:w="2375" w:type="dxa"/>
          </w:tcPr>
          <w:p w14:paraId="26B6A1A2" w14:textId="77777777" w:rsidR="005F0435" w:rsidRPr="008E104C" w:rsidRDefault="005F0435" w:rsidP="00B21ABF">
            <w:pPr>
              <w:pStyle w:val="ListParagraph"/>
              <w:spacing w:after="0" w:line="240" w:lineRule="auto"/>
              <w:ind w:left="0"/>
              <w:jc w:val="center"/>
              <w:rPr>
                <w:rFonts w:cs="Arial"/>
              </w:rPr>
            </w:pPr>
          </w:p>
        </w:tc>
      </w:tr>
    </w:tbl>
    <w:p w14:paraId="02319605" w14:textId="28819808" w:rsidR="00AD19FE" w:rsidRPr="005F0435" w:rsidRDefault="0051682E" w:rsidP="005F0435">
      <w:pPr>
        <w:spacing w:after="120"/>
        <w:rPr>
          <w:rFonts w:cs="Arial"/>
        </w:rPr>
      </w:pPr>
      <w:r w:rsidRPr="005F0435">
        <w:rPr>
          <w:rFonts w:cs="Arial"/>
          <w:u w:val="single"/>
        </w:rPr>
        <w:lastRenderedPageBreak/>
        <w:t xml:space="preserve">Time for student </w:t>
      </w:r>
      <w:r w:rsidR="000B0734" w:rsidRPr="005F0435">
        <w:rPr>
          <w:rFonts w:cs="Arial"/>
          <w:u w:val="single"/>
        </w:rPr>
        <w:t>to complete the activity</w:t>
      </w:r>
      <w:r w:rsidR="00F4284B" w:rsidRPr="008E104C">
        <w:rPr>
          <w:rFonts w:cs="Arial"/>
        </w:rPr>
        <w:t>:</w:t>
      </w:r>
      <w:r w:rsidR="000B0734" w:rsidRPr="008E104C">
        <w:rPr>
          <w:rFonts w:cs="Arial"/>
        </w:rPr>
        <w:t xml:space="preserve"> </w:t>
      </w:r>
      <w:r w:rsidR="00682F7B" w:rsidRPr="008E104C">
        <w:rPr>
          <w:rFonts w:cs="Arial"/>
        </w:rPr>
        <w:t xml:space="preserve">28 hours total </w:t>
      </w:r>
      <w:r w:rsidR="00AD19FE" w:rsidRPr="008E104C">
        <w:rPr>
          <w:rFonts w:cs="Arial"/>
        </w:rPr>
        <w:t>over a 14 week semester</w:t>
      </w:r>
      <w:r w:rsidR="005F0435">
        <w:rPr>
          <w:rFonts w:cs="Arial"/>
        </w:rPr>
        <w:t xml:space="preserve">                                       1.  </w:t>
      </w:r>
      <w:r w:rsidR="00AD19FE" w:rsidRPr="005F0435">
        <w:rPr>
          <w:rFonts w:cs="Arial"/>
        </w:rPr>
        <w:t>P</w:t>
      </w:r>
      <w:r w:rsidR="000B0734" w:rsidRPr="005F0435">
        <w:rPr>
          <w:rFonts w:cs="Arial"/>
        </w:rPr>
        <w:t>reparation for activity</w:t>
      </w:r>
      <w:r w:rsidR="00AA6A79" w:rsidRPr="005F0435">
        <w:rPr>
          <w:rFonts w:cs="Arial"/>
        </w:rPr>
        <w:t xml:space="preserve"> </w:t>
      </w:r>
      <w:r w:rsidR="001559E2" w:rsidRPr="005F0435">
        <w:rPr>
          <w:rFonts w:cs="Arial"/>
        </w:rPr>
        <w:t>outside of/</w:t>
      </w:r>
      <w:r w:rsidR="00AA6A79" w:rsidRPr="005F0435">
        <w:rPr>
          <w:rFonts w:cs="Arial"/>
        </w:rPr>
        <w:t>before class</w:t>
      </w:r>
      <w:r w:rsidR="00682F7B" w:rsidRPr="005F0435">
        <w:rPr>
          <w:rFonts w:cs="Arial"/>
        </w:rPr>
        <w:t>: 8 hours (</w:t>
      </w:r>
      <w:r w:rsidR="00AD19FE" w:rsidRPr="005F0435">
        <w:rPr>
          <w:rFonts w:cs="Arial"/>
        </w:rPr>
        <w:t xml:space="preserve">approximately </w:t>
      </w:r>
      <w:r w:rsidR="00FE6FAE" w:rsidRPr="005F0435">
        <w:rPr>
          <w:rFonts w:cs="Arial"/>
        </w:rPr>
        <w:t>1</w:t>
      </w:r>
      <w:r w:rsidR="00AD19FE" w:rsidRPr="005F0435">
        <w:rPr>
          <w:rFonts w:cs="Arial"/>
        </w:rPr>
        <w:t xml:space="preserve"> hour/8 times to develop plan and share with team</w:t>
      </w:r>
      <w:r w:rsidR="00682F7B" w:rsidRPr="005F0435">
        <w:rPr>
          <w:rFonts w:cs="Arial"/>
        </w:rPr>
        <w:t>)</w:t>
      </w:r>
      <w:r w:rsidR="00AD19FE" w:rsidRPr="005F0435">
        <w:rPr>
          <w:rFonts w:cs="Arial"/>
        </w:rPr>
        <w:t xml:space="preserve"> </w:t>
      </w:r>
      <w:r w:rsidR="005F0435">
        <w:rPr>
          <w:rFonts w:cs="Arial"/>
        </w:rPr>
        <w:t xml:space="preserve">                                                                                                                                                         2.  </w:t>
      </w:r>
      <w:r w:rsidR="00682F7B" w:rsidRPr="005F0435">
        <w:rPr>
          <w:rFonts w:cs="Arial"/>
        </w:rPr>
        <w:t>Class time completion of the activity:  12 hours (a</w:t>
      </w:r>
      <w:r w:rsidR="00AD19FE" w:rsidRPr="005F0435">
        <w:rPr>
          <w:rFonts w:cs="Arial"/>
        </w:rPr>
        <w:t xml:space="preserve">pproximately 1 ½ hours/8 times to work with </w:t>
      </w:r>
      <w:r w:rsidR="00682F7B" w:rsidRPr="005F0435">
        <w:rPr>
          <w:rFonts w:cs="Arial"/>
        </w:rPr>
        <w:t>community partner)</w:t>
      </w:r>
      <w:r w:rsidR="005F0435">
        <w:rPr>
          <w:rFonts w:cs="Arial"/>
        </w:rPr>
        <w:t xml:space="preserve">                                                                                                                                                       3.  </w:t>
      </w:r>
      <w:r w:rsidR="00682F7B" w:rsidRPr="005F0435">
        <w:rPr>
          <w:rFonts w:cs="Arial"/>
        </w:rPr>
        <w:t>Completion of activity outside of/after class:  8 hours (a</w:t>
      </w:r>
      <w:r w:rsidR="00AD19FE" w:rsidRPr="005F0435">
        <w:rPr>
          <w:rFonts w:cs="Arial"/>
        </w:rPr>
        <w:t>pproximately 1 hour/8 times to complete documentation, team debriefing, and individual journalin</w:t>
      </w:r>
      <w:r w:rsidR="00682F7B" w:rsidRPr="005F0435">
        <w:rPr>
          <w:rFonts w:cs="Arial"/>
        </w:rPr>
        <w:t>g)</w:t>
      </w:r>
    </w:p>
    <w:p w14:paraId="7F89EDB1" w14:textId="77777777" w:rsidR="008760AC" w:rsidRPr="008E104C" w:rsidRDefault="008760AC" w:rsidP="008760AC">
      <w:pPr>
        <w:pStyle w:val="ListParagraph"/>
        <w:spacing w:after="120"/>
        <w:ind w:left="1080"/>
        <w:rPr>
          <w:rFonts w:cs="Arial"/>
        </w:rPr>
      </w:pPr>
    </w:p>
    <w:p w14:paraId="15377467" w14:textId="06BA8FC4" w:rsidR="00AF7860" w:rsidRPr="005F0435" w:rsidRDefault="0051682E" w:rsidP="005F0435">
      <w:pPr>
        <w:spacing w:after="0"/>
        <w:rPr>
          <w:rFonts w:cs="Arial"/>
        </w:rPr>
      </w:pPr>
      <w:r w:rsidRPr="005F0435">
        <w:rPr>
          <w:rFonts w:cs="Arial"/>
          <w:u w:val="single"/>
        </w:rPr>
        <w:t>Readings/other preparatory materials</w:t>
      </w:r>
      <w:r w:rsidR="000B0734" w:rsidRPr="005F0435">
        <w:rPr>
          <w:rFonts w:cs="Arial"/>
        </w:rPr>
        <w:t xml:space="preserve">: </w:t>
      </w:r>
    </w:p>
    <w:p w14:paraId="6DACFFC0" w14:textId="77777777" w:rsidR="00AF7860" w:rsidRPr="008E104C" w:rsidRDefault="00AF7860" w:rsidP="00AF7860">
      <w:pPr>
        <w:pStyle w:val="ListParagraph"/>
        <w:numPr>
          <w:ilvl w:val="1"/>
          <w:numId w:val="1"/>
        </w:numPr>
        <w:spacing w:after="120"/>
        <w:rPr>
          <w:rFonts w:cs="Arial"/>
        </w:rPr>
      </w:pPr>
      <w:r w:rsidRPr="008E104C">
        <w:rPr>
          <w:rFonts w:cs="Arial"/>
        </w:rPr>
        <w:t>All resources provided during the semester</w:t>
      </w:r>
    </w:p>
    <w:p w14:paraId="404C0610" w14:textId="3EEB0444" w:rsidR="00AF7860" w:rsidRPr="008E104C" w:rsidRDefault="00AF7860" w:rsidP="00AF7860">
      <w:pPr>
        <w:pStyle w:val="ListParagraph"/>
        <w:numPr>
          <w:ilvl w:val="2"/>
          <w:numId w:val="1"/>
        </w:numPr>
        <w:spacing w:after="120"/>
        <w:rPr>
          <w:rFonts w:cs="Arial"/>
        </w:rPr>
      </w:pPr>
      <w:proofErr w:type="spellStart"/>
      <w:r w:rsidRPr="008E104C">
        <w:rPr>
          <w:rFonts w:cs="Arial"/>
        </w:rPr>
        <w:t>WebPT</w:t>
      </w:r>
      <w:proofErr w:type="spellEnd"/>
      <w:r w:rsidR="00FF01FF" w:rsidRPr="008E104C">
        <w:rPr>
          <w:rFonts w:cs="Arial"/>
        </w:rPr>
        <w:t>®</w:t>
      </w:r>
    </w:p>
    <w:p w14:paraId="3F9173B9" w14:textId="7E9D7ADA" w:rsidR="00AF7860" w:rsidRPr="008E104C" w:rsidRDefault="009A0263" w:rsidP="00AF7860">
      <w:pPr>
        <w:pStyle w:val="ListParagraph"/>
        <w:numPr>
          <w:ilvl w:val="2"/>
          <w:numId w:val="1"/>
        </w:numPr>
        <w:spacing w:after="120"/>
        <w:rPr>
          <w:rFonts w:cs="Arial"/>
        </w:rPr>
      </w:pPr>
      <w:r w:rsidRPr="008E104C">
        <w:rPr>
          <w:rFonts w:cs="Arial"/>
        </w:rPr>
        <w:t>Assigned r</w:t>
      </w:r>
      <w:r w:rsidR="00AF7860" w:rsidRPr="008E104C">
        <w:rPr>
          <w:rFonts w:cs="Arial"/>
        </w:rPr>
        <w:t>eadings</w:t>
      </w:r>
    </w:p>
    <w:p w14:paraId="13D87124" w14:textId="5A624808" w:rsidR="00AF7860" w:rsidRPr="008E104C" w:rsidRDefault="00AF7860" w:rsidP="00AF7860">
      <w:pPr>
        <w:pStyle w:val="ListParagraph"/>
        <w:numPr>
          <w:ilvl w:val="2"/>
          <w:numId w:val="1"/>
        </w:numPr>
        <w:spacing w:after="120"/>
        <w:rPr>
          <w:rFonts w:cs="Arial"/>
        </w:rPr>
      </w:pPr>
      <w:r w:rsidRPr="008E104C">
        <w:rPr>
          <w:rFonts w:cs="Arial"/>
        </w:rPr>
        <w:t>Videos</w:t>
      </w:r>
    </w:p>
    <w:p w14:paraId="527129ED" w14:textId="39058026" w:rsidR="00AF7860" w:rsidRPr="008E104C" w:rsidRDefault="00AF7860" w:rsidP="00AF7860">
      <w:pPr>
        <w:pStyle w:val="ListParagraph"/>
        <w:numPr>
          <w:ilvl w:val="2"/>
          <w:numId w:val="1"/>
        </w:numPr>
        <w:spacing w:after="120"/>
        <w:rPr>
          <w:rFonts w:cs="Arial"/>
        </w:rPr>
      </w:pPr>
      <w:r w:rsidRPr="008E104C">
        <w:rPr>
          <w:rFonts w:cs="Arial"/>
        </w:rPr>
        <w:t>Internet resources</w:t>
      </w:r>
      <w:r w:rsidR="00FF01FF" w:rsidRPr="008E104C">
        <w:rPr>
          <w:rFonts w:cs="Arial"/>
        </w:rPr>
        <w:t xml:space="preserve"> (e.g. neuropt.org, ebrsr.com, scireproject.com)</w:t>
      </w:r>
    </w:p>
    <w:p w14:paraId="486D3A04" w14:textId="2312110A" w:rsidR="00692D4D" w:rsidRPr="008E104C" w:rsidRDefault="00692D4D" w:rsidP="00AF7860">
      <w:pPr>
        <w:pStyle w:val="ListParagraph"/>
        <w:numPr>
          <w:ilvl w:val="1"/>
          <w:numId w:val="1"/>
        </w:numPr>
        <w:spacing w:after="120"/>
        <w:rPr>
          <w:rFonts w:cs="Arial"/>
        </w:rPr>
      </w:pPr>
      <w:r w:rsidRPr="008E104C">
        <w:rPr>
          <w:rFonts w:cs="Arial"/>
        </w:rPr>
        <w:t>Resources</w:t>
      </w:r>
      <w:r w:rsidR="00AF7860" w:rsidRPr="008E104C">
        <w:rPr>
          <w:rFonts w:cs="Arial"/>
        </w:rPr>
        <w:t xml:space="preserve"> </w:t>
      </w:r>
      <w:r w:rsidRPr="008E104C">
        <w:rPr>
          <w:rFonts w:cs="Arial"/>
        </w:rPr>
        <w:t>provided in previous coursework</w:t>
      </w:r>
    </w:p>
    <w:p w14:paraId="5F65B480" w14:textId="388CBE4B" w:rsidR="0051682E" w:rsidRPr="008E104C" w:rsidRDefault="00692D4D" w:rsidP="00AF7860">
      <w:pPr>
        <w:pStyle w:val="ListParagraph"/>
        <w:numPr>
          <w:ilvl w:val="1"/>
          <w:numId w:val="1"/>
        </w:numPr>
        <w:spacing w:after="120"/>
        <w:rPr>
          <w:rFonts w:cs="Arial"/>
        </w:rPr>
      </w:pPr>
      <w:r w:rsidRPr="008E104C">
        <w:rPr>
          <w:rFonts w:cs="Arial"/>
        </w:rPr>
        <w:t>Utilization of faculty expertise as needed</w:t>
      </w:r>
      <w:r w:rsidR="00AF7860" w:rsidRPr="008E104C">
        <w:rPr>
          <w:rFonts w:cs="Arial"/>
        </w:rPr>
        <w:t xml:space="preserve">    </w:t>
      </w:r>
    </w:p>
    <w:p w14:paraId="5BCA7747" w14:textId="77777777" w:rsidR="00F4284B" w:rsidRPr="008E104C" w:rsidRDefault="00F4284B" w:rsidP="00F4284B">
      <w:pPr>
        <w:pStyle w:val="ListParagraph"/>
        <w:spacing w:after="120"/>
        <w:ind w:left="360"/>
        <w:rPr>
          <w:rFonts w:cs="Arial"/>
        </w:rPr>
      </w:pPr>
    </w:p>
    <w:p w14:paraId="009AC33C" w14:textId="5F491E1F" w:rsidR="00692D4D" w:rsidRPr="005F0435" w:rsidRDefault="0051682E" w:rsidP="005F0435">
      <w:pPr>
        <w:spacing w:after="120"/>
        <w:rPr>
          <w:rFonts w:cs="Arial"/>
        </w:rPr>
      </w:pPr>
      <w:r w:rsidRPr="005F0435">
        <w:rPr>
          <w:rFonts w:cs="Arial"/>
          <w:u w:val="single"/>
        </w:rPr>
        <w:t>Learning Objectives</w:t>
      </w:r>
      <w:r w:rsidR="006D06C7" w:rsidRPr="005F0435">
        <w:rPr>
          <w:rFonts w:cs="Arial"/>
          <w:u w:val="single"/>
        </w:rPr>
        <w:t>:</w:t>
      </w:r>
      <w:r w:rsidR="005F0435" w:rsidRPr="005F0435">
        <w:rPr>
          <w:rFonts w:cs="Arial"/>
          <w:u w:val="single"/>
        </w:rPr>
        <w:t xml:space="preserve">                                                                                                                                                     </w:t>
      </w:r>
      <w:r w:rsidR="005F0435">
        <w:rPr>
          <w:rFonts w:cs="Arial"/>
        </w:rPr>
        <w:t xml:space="preserve">1.  Demonstrate </w:t>
      </w:r>
      <w:r w:rsidR="006D06C7" w:rsidRPr="005F0435">
        <w:rPr>
          <w:rFonts w:cs="Arial"/>
        </w:rPr>
        <w:t>an initial examination/evaluation, re-examination and discharge for a community partner with</w:t>
      </w:r>
      <w:r w:rsidR="00692D4D" w:rsidRPr="005F0435">
        <w:rPr>
          <w:rFonts w:cs="Arial"/>
        </w:rPr>
        <w:t xml:space="preserve"> </w:t>
      </w:r>
      <w:r w:rsidR="006D06C7" w:rsidRPr="005F0435">
        <w:rPr>
          <w:rFonts w:cs="Arial"/>
        </w:rPr>
        <w:t xml:space="preserve">a neurological disease/disorder.  </w:t>
      </w:r>
      <w:r w:rsidR="005F0435">
        <w:rPr>
          <w:rFonts w:cs="Arial"/>
        </w:rPr>
        <w:t xml:space="preserve">                                                                                                                   2.  </w:t>
      </w:r>
      <w:r w:rsidR="00692D4D" w:rsidRPr="005F0435">
        <w:rPr>
          <w:rFonts w:cs="Arial"/>
        </w:rPr>
        <w:t>Select and employ interventions for patients with neuromuscular disorders</w:t>
      </w:r>
      <w:r w:rsidR="005224EE" w:rsidRPr="005F0435">
        <w:rPr>
          <w:rFonts w:cs="Arial"/>
        </w:rPr>
        <w:t>.</w:t>
      </w:r>
      <w:r w:rsidR="005F0435">
        <w:rPr>
          <w:rFonts w:cs="Arial"/>
        </w:rPr>
        <w:t xml:space="preserve">                                             3.  </w:t>
      </w:r>
      <w:r w:rsidR="00692D4D" w:rsidRPr="005F0435">
        <w:rPr>
          <w:rFonts w:cs="Arial"/>
        </w:rPr>
        <w:t xml:space="preserve">Incorporate safety </w:t>
      </w:r>
      <w:r w:rsidR="005F0435">
        <w:rPr>
          <w:rFonts w:cs="Arial"/>
        </w:rPr>
        <w:t>techniques</w:t>
      </w:r>
      <w:r w:rsidR="00BA0022" w:rsidRPr="005F0435">
        <w:rPr>
          <w:rFonts w:cs="Arial"/>
        </w:rPr>
        <w:t xml:space="preserve"> (e.g. use of gait belt, appropriate guarding)</w:t>
      </w:r>
      <w:r w:rsidR="00692D4D" w:rsidRPr="005F0435">
        <w:rPr>
          <w:rFonts w:cs="Arial"/>
        </w:rPr>
        <w:t xml:space="preserve"> when arranging the intervention environment and when </w:t>
      </w:r>
      <w:r w:rsidR="006D06C7" w:rsidRPr="005F0435">
        <w:rPr>
          <w:rFonts w:cs="Arial"/>
        </w:rPr>
        <w:t>implementing</w:t>
      </w:r>
      <w:r w:rsidR="00692D4D" w:rsidRPr="005F0435">
        <w:rPr>
          <w:rFonts w:cs="Arial"/>
        </w:rPr>
        <w:t xml:space="preserve"> selected physical therapy interventions</w:t>
      </w:r>
      <w:r w:rsidR="005224EE" w:rsidRPr="005F0435">
        <w:rPr>
          <w:rFonts w:cs="Arial"/>
        </w:rPr>
        <w:t>.</w:t>
      </w:r>
      <w:r w:rsidR="00692D4D" w:rsidRPr="005F0435">
        <w:rPr>
          <w:rFonts w:cs="Arial"/>
        </w:rPr>
        <w:t xml:space="preserve"> </w:t>
      </w:r>
      <w:r w:rsidR="005F0435">
        <w:rPr>
          <w:rFonts w:cs="Arial"/>
        </w:rPr>
        <w:t xml:space="preserve">                      4.  </w:t>
      </w:r>
      <w:r w:rsidR="00692D4D" w:rsidRPr="005F0435">
        <w:rPr>
          <w:rFonts w:cs="Arial"/>
        </w:rPr>
        <w:t xml:space="preserve">Document effective </w:t>
      </w:r>
      <w:r w:rsidR="006D06C7" w:rsidRPr="005F0435">
        <w:rPr>
          <w:rFonts w:cs="Arial"/>
        </w:rPr>
        <w:t>initial examination, daily, re-examination,</w:t>
      </w:r>
      <w:r w:rsidR="00692D4D" w:rsidRPr="005F0435">
        <w:rPr>
          <w:rFonts w:cs="Arial"/>
        </w:rPr>
        <w:t xml:space="preserve"> and discharge notes, and be able to discuss reimbursement issues as it related to the care of patients with neuromuscular disorders.</w:t>
      </w:r>
    </w:p>
    <w:p w14:paraId="54D3B8D4" w14:textId="77777777" w:rsidR="00F43024" w:rsidRPr="005F0435" w:rsidRDefault="00F43024" w:rsidP="005F0435">
      <w:pPr>
        <w:spacing w:after="120"/>
        <w:rPr>
          <w:rFonts w:cs="Arial"/>
        </w:rPr>
      </w:pPr>
    </w:p>
    <w:p w14:paraId="31AB06BF" w14:textId="3327C1D5" w:rsidR="000A0CD8" w:rsidRPr="005F0435" w:rsidRDefault="0051682E" w:rsidP="005F0435">
      <w:pPr>
        <w:spacing w:after="0"/>
        <w:rPr>
          <w:rFonts w:cs="Arial"/>
          <w:u w:val="single"/>
        </w:rPr>
      </w:pPr>
      <w:r w:rsidRPr="005F0435">
        <w:rPr>
          <w:rFonts w:cs="Arial"/>
          <w:u w:val="single"/>
        </w:rPr>
        <w:t>Methods of evaluation of student learning</w:t>
      </w:r>
      <w:r w:rsidR="000B0734" w:rsidRPr="005F0435">
        <w:rPr>
          <w:rFonts w:cs="Arial"/>
          <w:u w:val="single"/>
        </w:rPr>
        <w:t xml:space="preserve">: </w:t>
      </w:r>
    </w:p>
    <w:p w14:paraId="20857405" w14:textId="069F5CEC" w:rsidR="00B71BC6" w:rsidRPr="008E104C" w:rsidRDefault="009A0263" w:rsidP="00B71BC6">
      <w:pPr>
        <w:pStyle w:val="ListParagraph"/>
        <w:numPr>
          <w:ilvl w:val="0"/>
          <w:numId w:val="16"/>
        </w:numPr>
        <w:spacing w:after="120"/>
        <w:rPr>
          <w:rFonts w:cs="Arial"/>
        </w:rPr>
      </w:pPr>
      <w:r w:rsidRPr="008E104C">
        <w:rPr>
          <w:rFonts w:cs="Arial"/>
        </w:rPr>
        <w:t>Two</w:t>
      </w:r>
      <w:r w:rsidR="000A0CD8" w:rsidRPr="008E104C">
        <w:rPr>
          <w:rFonts w:cs="Arial"/>
        </w:rPr>
        <w:t xml:space="preserve"> assignments directly linked to SP</w:t>
      </w:r>
      <w:r w:rsidR="000A0CD8" w:rsidRPr="008E104C">
        <w:rPr>
          <w:rFonts w:cs="Arial"/>
          <w:vertAlign w:val="superscript"/>
        </w:rPr>
        <w:t>2</w:t>
      </w:r>
      <w:r w:rsidR="000A0CD8" w:rsidRPr="008E104C">
        <w:rPr>
          <w:rFonts w:cs="Arial"/>
        </w:rPr>
        <w:t>AN visits,</w:t>
      </w:r>
      <w:r w:rsidRPr="008E104C">
        <w:rPr>
          <w:rFonts w:cs="Arial"/>
        </w:rPr>
        <w:t xml:space="preserve"> journaling </w:t>
      </w:r>
      <w:r w:rsidR="000A0CD8" w:rsidRPr="008E104C">
        <w:rPr>
          <w:rFonts w:cs="Arial"/>
        </w:rPr>
        <w:t xml:space="preserve">and </w:t>
      </w:r>
      <w:r w:rsidR="00B71BC6" w:rsidRPr="008E104C">
        <w:rPr>
          <w:rFonts w:cs="Arial"/>
        </w:rPr>
        <w:t>documentation (Table 2)</w:t>
      </w:r>
      <w:r w:rsidR="000A0CD8" w:rsidRPr="008E104C">
        <w:rPr>
          <w:rFonts w:cs="Arial"/>
        </w:rPr>
        <w:t xml:space="preserve"> </w:t>
      </w:r>
    </w:p>
    <w:p w14:paraId="1B8D688C" w14:textId="6FE73EED" w:rsidR="00B71BC6" w:rsidRPr="008E104C" w:rsidRDefault="009A0263" w:rsidP="00B71BC6">
      <w:pPr>
        <w:pStyle w:val="ListParagraph"/>
        <w:numPr>
          <w:ilvl w:val="1"/>
          <w:numId w:val="16"/>
        </w:numPr>
        <w:spacing w:after="120"/>
        <w:rPr>
          <w:rFonts w:cs="Arial"/>
        </w:rPr>
      </w:pPr>
      <w:r w:rsidRPr="008E104C">
        <w:rPr>
          <w:rFonts w:cs="Arial"/>
        </w:rPr>
        <w:t>Journaling</w:t>
      </w:r>
    </w:p>
    <w:p w14:paraId="418611B5" w14:textId="230D38EE" w:rsidR="00B71BC6" w:rsidRPr="008E104C" w:rsidRDefault="00B71BC6" w:rsidP="00B71BC6">
      <w:pPr>
        <w:pStyle w:val="ListParagraph"/>
        <w:numPr>
          <w:ilvl w:val="2"/>
          <w:numId w:val="16"/>
        </w:numPr>
        <w:spacing w:after="120"/>
        <w:rPr>
          <w:rFonts w:cs="Arial"/>
        </w:rPr>
      </w:pPr>
      <w:r w:rsidRPr="008E104C">
        <w:rPr>
          <w:rFonts w:cs="Arial"/>
        </w:rPr>
        <w:t>After each community partner visit</w:t>
      </w:r>
      <w:r w:rsidR="000A0CD8" w:rsidRPr="008E104C">
        <w:rPr>
          <w:rFonts w:cs="Arial"/>
        </w:rPr>
        <w:t xml:space="preserve">, students </w:t>
      </w:r>
      <w:r w:rsidR="00F92749" w:rsidRPr="008E104C">
        <w:rPr>
          <w:rFonts w:cs="Arial"/>
        </w:rPr>
        <w:t>are</w:t>
      </w:r>
      <w:r w:rsidR="000A0CD8" w:rsidRPr="008E104C">
        <w:rPr>
          <w:rFonts w:cs="Arial"/>
        </w:rPr>
        <w:t xml:space="preserve"> expected to answer specif</w:t>
      </w:r>
      <w:r w:rsidR="00062F90" w:rsidRPr="008E104C">
        <w:rPr>
          <w:rFonts w:cs="Arial"/>
        </w:rPr>
        <w:t>ic questions within Blackboard</w:t>
      </w:r>
      <w:r w:rsidR="000A4081" w:rsidRPr="008E104C">
        <w:rPr>
          <w:rFonts w:cs="Arial"/>
        </w:rPr>
        <w:t>.</w:t>
      </w:r>
    </w:p>
    <w:p w14:paraId="5D631022" w14:textId="2A1281E0" w:rsidR="00B71BC6" w:rsidRPr="008E104C" w:rsidRDefault="00B71BC6" w:rsidP="00B71BC6">
      <w:pPr>
        <w:pStyle w:val="ListParagraph"/>
        <w:numPr>
          <w:ilvl w:val="2"/>
          <w:numId w:val="16"/>
        </w:numPr>
        <w:spacing w:after="120"/>
        <w:rPr>
          <w:rFonts w:cs="Arial"/>
        </w:rPr>
      </w:pPr>
      <w:r w:rsidRPr="008E104C">
        <w:rPr>
          <w:rFonts w:cs="Arial"/>
        </w:rPr>
        <w:t>Q</w:t>
      </w:r>
      <w:r w:rsidR="000A0CD8" w:rsidRPr="008E104C">
        <w:rPr>
          <w:rFonts w:cs="Arial"/>
        </w:rPr>
        <w:t xml:space="preserve">uestions </w:t>
      </w:r>
      <w:r w:rsidR="00F92749" w:rsidRPr="008E104C">
        <w:rPr>
          <w:rFonts w:cs="Arial"/>
        </w:rPr>
        <w:t>are</w:t>
      </w:r>
      <w:r w:rsidR="000A0CD8" w:rsidRPr="008E104C">
        <w:rPr>
          <w:rFonts w:cs="Arial"/>
        </w:rPr>
        <w:t xml:space="preserve"> designed to encourage</w:t>
      </w:r>
      <w:r w:rsidR="009A0263" w:rsidRPr="008E104C">
        <w:rPr>
          <w:rFonts w:cs="Arial"/>
        </w:rPr>
        <w:t xml:space="preserve"> individual</w:t>
      </w:r>
      <w:r w:rsidR="000A0CD8" w:rsidRPr="008E104C">
        <w:rPr>
          <w:rFonts w:cs="Arial"/>
        </w:rPr>
        <w:t xml:space="preserve"> active reflection from the student and </w:t>
      </w:r>
      <w:r w:rsidR="000A4081" w:rsidRPr="008E104C">
        <w:rPr>
          <w:rFonts w:cs="Arial"/>
        </w:rPr>
        <w:t>through the semester are modified</w:t>
      </w:r>
      <w:r w:rsidR="000A0CD8" w:rsidRPr="008E104C">
        <w:rPr>
          <w:rFonts w:cs="Arial"/>
        </w:rPr>
        <w:t xml:space="preserve"> to target certain behaviors and attitudes. </w:t>
      </w:r>
    </w:p>
    <w:p w14:paraId="352524B5" w14:textId="297E0880" w:rsidR="00CF4583" w:rsidRPr="008E104C" w:rsidRDefault="00CF4583" w:rsidP="00B71BC6">
      <w:pPr>
        <w:pStyle w:val="ListParagraph"/>
        <w:numPr>
          <w:ilvl w:val="2"/>
          <w:numId w:val="16"/>
        </w:numPr>
        <w:spacing w:after="120"/>
        <w:rPr>
          <w:rFonts w:cs="Arial"/>
        </w:rPr>
      </w:pPr>
      <w:r w:rsidRPr="008E104C">
        <w:rPr>
          <w:rFonts w:cs="Arial"/>
        </w:rPr>
        <w:t>In order to encourage honest reflection, journals are only available to instructors of the course and not to other classmates.</w:t>
      </w:r>
    </w:p>
    <w:p w14:paraId="690615C5" w14:textId="3AEF55AB" w:rsidR="00CF4583" w:rsidRPr="008E104C" w:rsidRDefault="00CF4583" w:rsidP="00CF4583">
      <w:pPr>
        <w:pStyle w:val="ListParagraph"/>
        <w:numPr>
          <w:ilvl w:val="3"/>
          <w:numId w:val="16"/>
        </w:numPr>
        <w:spacing w:after="120"/>
        <w:rPr>
          <w:rFonts w:cs="Arial"/>
        </w:rPr>
      </w:pPr>
      <w:r w:rsidRPr="008E104C">
        <w:rPr>
          <w:rFonts w:cs="Arial"/>
        </w:rPr>
        <w:t>In</w:t>
      </w:r>
      <w:r w:rsidR="005F0435">
        <w:rPr>
          <w:rFonts w:cs="Arial"/>
        </w:rPr>
        <w:t>structors of the course provide</w:t>
      </w:r>
      <w:r w:rsidRPr="008E104C">
        <w:rPr>
          <w:rFonts w:cs="Arial"/>
        </w:rPr>
        <w:t xml:space="preserve"> a response to all journal entries.</w:t>
      </w:r>
    </w:p>
    <w:p w14:paraId="77D1A259" w14:textId="1161DA51" w:rsidR="00CF4583" w:rsidRPr="008E104C" w:rsidRDefault="005F0435" w:rsidP="00B71BC6">
      <w:pPr>
        <w:pStyle w:val="ListParagraph"/>
        <w:numPr>
          <w:ilvl w:val="2"/>
          <w:numId w:val="16"/>
        </w:numPr>
        <w:spacing w:after="120"/>
        <w:rPr>
          <w:rFonts w:cs="Arial"/>
        </w:rPr>
      </w:pPr>
      <w:r>
        <w:rPr>
          <w:rFonts w:cs="Arial"/>
        </w:rPr>
        <w:t>No rubric i</w:t>
      </w:r>
      <w:r w:rsidR="00CF4583" w:rsidRPr="008E104C">
        <w:rPr>
          <w:rFonts w:cs="Arial"/>
        </w:rPr>
        <w:t>s utilized in the assessment of the journals.</w:t>
      </w:r>
    </w:p>
    <w:p w14:paraId="1905CED3" w14:textId="77777777" w:rsidR="00B71BC6" w:rsidRPr="008E104C" w:rsidRDefault="000A0CD8" w:rsidP="00B71BC6">
      <w:pPr>
        <w:pStyle w:val="ListParagraph"/>
        <w:numPr>
          <w:ilvl w:val="1"/>
          <w:numId w:val="16"/>
        </w:numPr>
        <w:spacing w:after="120"/>
        <w:rPr>
          <w:rFonts w:cs="Arial"/>
        </w:rPr>
      </w:pPr>
      <w:r w:rsidRPr="008E104C">
        <w:rPr>
          <w:rFonts w:cs="Arial"/>
        </w:rPr>
        <w:t>Documentation</w:t>
      </w:r>
    </w:p>
    <w:p w14:paraId="569092F7" w14:textId="13B1C286" w:rsidR="00B71BC6" w:rsidRPr="008E104C" w:rsidRDefault="005F0435" w:rsidP="00B71BC6">
      <w:pPr>
        <w:pStyle w:val="ListParagraph"/>
        <w:numPr>
          <w:ilvl w:val="2"/>
          <w:numId w:val="16"/>
        </w:numPr>
        <w:spacing w:after="120"/>
        <w:rPr>
          <w:rFonts w:cs="Arial"/>
        </w:rPr>
      </w:pPr>
      <w:r>
        <w:rPr>
          <w:rFonts w:cs="Arial"/>
        </w:rPr>
        <w:lastRenderedPageBreak/>
        <w:t>Use</w:t>
      </w:r>
      <w:r w:rsidR="0064259E" w:rsidRPr="008E104C">
        <w:rPr>
          <w:rFonts w:cs="Arial"/>
        </w:rPr>
        <w:t xml:space="preserve"> </w:t>
      </w:r>
      <w:proofErr w:type="spellStart"/>
      <w:r w:rsidR="0064259E" w:rsidRPr="008E104C">
        <w:rPr>
          <w:rFonts w:cs="Arial"/>
        </w:rPr>
        <w:t>WebPT</w:t>
      </w:r>
      <w:proofErr w:type="spellEnd"/>
      <w:r w:rsidR="0064259E" w:rsidRPr="008E104C">
        <w:rPr>
          <w:rFonts w:cs="Arial"/>
        </w:rPr>
        <w:t>®, an el</w:t>
      </w:r>
      <w:r w:rsidR="00B71BC6" w:rsidRPr="008E104C">
        <w:rPr>
          <w:rFonts w:cs="Arial"/>
        </w:rPr>
        <w:t>ectronic</w:t>
      </w:r>
      <w:r w:rsidR="009A0263" w:rsidRPr="008E104C">
        <w:rPr>
          <w:rFonts w:cs="Arial"/>
        </w:rPr>
        <w:t xml:space="preserve"> documentation system</w:t>
      </w:r>
      <w:r w:rsidR="000A4081" w:rsidRPr="008E104C">
        <w:rPr>
          <w:rFonts w:cs="Arial"/>
        </w:rPr>
        <w:t>.</w:t>
      </w:r>
    </w:p>
    <w:p w14:paraId="01AEB4E5" w14:textId="6FD714B1" w:rsidR="00B71BC6" w:rsidRPr="008E104C" w:rsidRDefault="00F92749" w:rsidP="00B71BC6">
      <w:pPr>
        <w:pStyle w:val="ListParagraph"/>
        <w:numPr>
          <w:ilvl w:val="2"/>
          <w:numId w:val="16"/>
        </w:numPr>
        <w:spacing w:after="120"/>
        <w:rPr>
          <w:rFonts w:cs="Arial"/>
        </w:rPr>
      </w:pPr>
      <w:r w:rsidRPr="008E104C">
        <w:rPr>
          <w:rFonts w:cs="Arial"/>
        </w:rPr>
        <w:t>Submit</w:t>
      </w:r>
      <w:r w:rsidR="00B71BC6" w:rsidRPr="008E104C">
        <w:rPr>
          <w:rFonts w:cs="Arial"/>
        </w:rPr>
        <w:t xml:space="preserve"> b</w:t>
      </w:r>
      <w:r w:rsidR="0064259E" w:rsidRPr="008E104C">
        <w:rPr>
          <w:rFonts w:cs="Arial"/>
        </w:rPr>
        <w:t xml:space="preserve">y one </w:t>
      </w:r>
      <w:r w:rsidR="00B71BC6" w:rsidRPr="008E104C">
        <w:rPr>
          <w:rFonts w:cs="Arial"/>
        </w:rPr>
        <w:t>group</w:t>
      </w:r>
      <w:r w:rsidR="0064259E" w:rsidRPr="008E104C">
        <w:rPr>
          <w:rFonts w:cs="Arial"/>
        </w:rPr>
        <w:t xml:space="preserve"> member through an assignment link provided in Blackboard.  </w:t>
      </w:r>
    </w:p>
    <w:p w14:paraId="4B5C52B9" w14:textId="2F0F7CF3" w:rsidR="00CF4583" w:rsidRPr="008E104C" w:rsidRDefault="005F0435" w:rsidP="00B71BC6">
      <w:pPr>
        <w:pStyle w:val="ListParagraph"/>
        <w:numPr>
          <w:ilvl w:val="2"/>
          <w:numId w:val="16"/>
        </w:numPr>
        <w:spacing w:after="120"/>
        <w:rPr>
          <w:rFonts w:cs="Arial"/>
        </w:rPr>
      </w:pPr>
      <w:r>
        <w:rPr>
          <w:rFonts w:cs="Arial"/>
        </w:rPr>
        <w:t>No rubric i</w:t>
      </w:r>
      <w:r w:rsidR="00CF4583" w:rsidRPr="008E104C">
        <w:rPr>
          <w:rFonts w:cs="Arial"/>
        </w:rPr>
        <w:t>s utilized in the assessment of the documentation.</w:t>
      </w:r>
    </w:p>
    <w:p w14:paraId="2FDE5388" w14:textId="73742E1C" w:rsidR="00CF4583" w:rsidRPr="008E104C" w:rsidRDefault="005F0435" w:rsidP="00CF4583">
      <w:pPr>
        <w:pStyle w:val="ListParagraph"/>
        <w:numPr>
          <w:ilvl w:val="3"/>
          <w:numId w:val="16"/>
        </w:numPr>
        <w:spacing w:after="120"/>
        <w:rPr>
          <w:rFonts w:cs="Arial"/>
        </w:rPr>
      </w:pPr>
      <w:r>
        <w:rPr>
          <w:rFonts w:cs="Arial"/>
        </w:rPr>
        <w:t>If the documentation does</w:t>
      </w:r>
      <w:r w:rsidR="00CF4583" w:rsidRPr="008E104C">
        <w:rPr>
          <w:rFonts w:cs="Arial"/>
        </w:rPr>
        <w:t xml:space="preserve"> not support the charges for the visit, students </w:t>
      </w:r>
      <w:r>
        <w:rPr>
          <w:rFonts w:cs="Arial"/>
        </w:rPr>
        <w:t>are told the claim i</w:t>
      </w:r>
      <w:r w:rsidR="00CF4583" w:rsidRPr="008E104C">
        <w:rPr>
          <w:rFonts w:cs="Arial"/>
        </w:rPr>
        <w:t xml:space="preserve">s denied and </w:t>
      </w:r>
      <w:r>
        <w:rPr>
          <w:rFonts w:cs="Arial"/>
        </w:rPr>
        <w:t>must</w:t>
      </w:r>
      <w:r w:rsidR="00CF4583" w:rsidRPr="008E104C">
        <w:rPr>
          <w:rFonts w:cs="Arial"/>
        </w:rPr>
        <w:t xml:space="preserve"> be resubmitted.</w:t>
      </w:r>
    </w:p>
    <w:p w14:paraId="70A5D2EB" w14:textId="3842F02A" w:rsidR="00692D4D" w:rsidRPr="008E104C" w:rsidRDefault="00BB5B20" w:rsidP="00B71BC6">
      <w:pPr>
        <w:spacing w:after="0"/>
        <w:rPr>
          <w:rFonts w:cs="Arial"/>
          <w:b/>
        </w:rPr>
      </w:pPr>
      <w:r w:rsidRPr="008E104C">
        <w:rPr>
          <w:rFonts w:cs="Arial"/>
          <w:b/>
        </w:rPr>
        <w:t>Table 2:  Summary of SP</w:t>
      </w:r>
      <w:r w:rsidRPr="008E104C">
        <w:rPr>
          <w:rFonts w:cs="Arial"/>
          <w:b/>
          <w:vertAlign w:val="superscript"/>
        </w:rPr>
        <w:t>2</w:t>
      </w:r>
      <w:r w:rsidRPr="008E104C">
        <w:rPr>
          <w:rFonts w:cs="Arial"/>
          <w:b/>
        </w:rPr>
        <w:t>AN assessments</w:t>
      </w:r>
    </w:p>
    <w:tbl>
      <w:tblPr>
        <w:tblStyle w:val="TableGrid"/>
        <w:tblW w:w="0" w:type="auto"/>
        <w:tblInd w:w="360" w:type="dxa"/>
        <w:tblLook w:val="04A0" w:firstRow="1" w:lastRow="0" w:firstColumn="1" w:lastColumn="0" w:noHBand="0" w:noVBand="1"/>
      </w:tblPr>
      <w:tblGrid>
        <w:gridCol w:w="731"/>
        <w:gridCol w:w="5428"/>
        <w:gridCol w:w="2831"/>
      </w:tblGrid>
      <w:tr w:rsidR="00692D4D" w:rsidRPr="008E104C" w14:paraId="729D0198" w14:textId="77777777" w:rsidTr="00B71BC6">
        <w:tc>
          <w:tcPr>
            <w:tcW w:w="738" w:type="dxa"/>
          </w:tcPr>
          <w:p w14:paraId="26D9B116" w14:textId="0034D7EE" w:rsidR="00692D4D" w:rsidRPr="008E104C" w:rsidRDefault="00B71BC6" w:rsidP="00B71BC6">
            <w:pPr>
              <w:pStyle w:val="ListParagraph"/>
              <w:spacing w:after="0" w:line="240" w:lineRule="auto"/>
              <w:ind w:left="0"/>
              <w:jc w:val="center"/>
              <w:rPr>
                <w:rFonts w:cs="Arial"/>
                <w:b/>
              </w:rPr>
            </w:pPr>
            <w:r w:rsidRPr="008E104C">
              <w:rPr>
                <w:rFonts w:cs="Arial"/>
                <w:b/>
              </w:rPr>
              <w:t>Visit</w:t>
            </w:r>
          </w:p>
        </w:tc>
        <w:tc>
          <w:tcPr>
            <w:tcW w:w="5580" w:type="dxa"/>
          </w:tcPr>
          <w:p w14:paraId="086B6FC3" w14:textId="2DC86643" w:rsidR="00692D4D" w:rsidRPr="008E104C" w:rsidRDefault="00692D4D" w:rsidP="00B71BC6">
            <w:pPr>
              <w:pStyle w:val="ListParagraph"/>
              <w:spacing w:after="0" w:line="240" w:lineRule="auto"/>
              <w:ind w:left="0"/>
              <w:rPr>
                <w:rFonts w:cs="Arial"/>
                <w:b/>
              </w:rPr>
            </w:pPr>
            <w:r w:rsidRPr="008E104C">
              <w:rPr>
                <w:rFonts w:cs="Arial"/>
                <w:b/>
              </w:rPr>
              <w:t>Journaling</w:t>
            </w:r>
            <w:r w:rsidR="000A0CD8" w:rsidRPr="008E104C">
              <w:rPr>
                <w:rFonts w:cs="Arial"/>
                <w:b/>
              </w:rPr>
              <w:t xml:space="preserve"> </w:t>
            </w:r>
          </w:p>
        </w:tc>
        <w:tc>
          <w:tcPr>
            <w:tcW w:w="2898" w:type="dxa"/>
          </w:tcPr>
          <w:p w14:paraId="1CAB4C5B" w14:textId="010B8284" w:rsidR="00692D4D" w:rsidRPr="008E104C" w:rsidRDefault="00692D4D" w:rsidP="00B71BC6">
            <w:pPr>
              <w:pStyle w:val="ListParagraph"/>
              <w:spacing w:after="0" w:line="240" w:lineRule="auto"/>
              <w:ind w:left="0"/>
              <w:rPr>
                <w:rFonts w:cs="Arial"/>
                <w:b/>
              </w:rPr>
            </w:pPr>
            <w:r w:rsidRPr="008E104C">
              <w:rPr>
                <w:rFonts w:cs="Arial"/>
                <w:b/>
              </w:rPr>
              <w:t>Documentation (</w:t>
            </w:r>
            <w:proofErr w:type="spellStart"/>
            <w:r w:rsidRPr="008E104C">
              <w:rPr>
                <w:rFonts w:cs="Arial"/>
                <w:b/>
              </w:rPr>
              <w:t>WebPT</w:t>
            </w:r>
            <w:proofErr w:type="spellEnd"/>
            <w:r w:rsidRPr="008E104C">
              <w:rPr>
                <w:rFonts w:cs="Arial"/>
                <w:b/>
              </w:rPr>
              <w:t>®)</w:t>
            </w:r>
          </w:p>
        </w:tc>
      </w:tr>
      <w:tr w:rsidR="00692D4D" w:rsidRPr="008E104C" w14:paraId="683AF29A" w14:textId="77777777" w:rsidTr="00B71BC6">
        <w:tc>
          <w:tcPr>
            <w:tcW w:w="738" w:type="dxa"/>
          </w:tcPr>
          <w:p w14:paraId="0C530973" w14:textId="1DB78C7B" w:rsidR="00692D4D" w:rsidRPr="008E104C" w:rsidRDefault="00692D4D" w:rsidP="00B71BC6">
            <w:pPr>
              <w:pStyle w:val="ListParagraph"/>
              <w:spacing w:after="0" w:line="240" w:lineRule="auto"/>
              <w:ind w:left="0"/>
              <w:jc w:val="center"/>
              <w:rPr>
                <w:rFonts w:cs="Arial"/>
              </w:rPr>
            </w:pPr>
            <w:r w:rsidRPr="008E104C">
              <w:rPr>
                <w:rFonts w:cs="Arial"/>
              </w:rPr>
              <w:t>1</w:t>
            </w:r>
          </w:p>
        </w:tc>
        <w:tc>
          <w:tcPr>
            <w:tcW w:w="5580" w:type="dxa"/>
          </w:tcPr>
          <w:p w14:paraId="5D2B2FC0" w14:textId="77777777" w:rsidR="000A0CD8" w:rsidRPr="008E104C" w:rsidRDefault="000A0CD8" w:rsidP="00B71BC6">
            <w:pPr>
              <w:pStyle w:val="ListParagraph"/>
              <w:numPr>
                <w:ilvl w:val="0"/>
                <w:numId w:val="10"/>
              </w:numPr>
              <w:spacing w:after="0" w:line="240" w:lineRule="auto"/>
              <w:rPr>
                <w:rFonts w:cs="Arial"/>
              </w:rPr>
            </w:pPr>
            <w:r w:rsidRPr="008E104C">
              <w:rPr>
                <w:rFonts w:cs="Arial"/>
              </w:rPr>
              <w:t>What successes did you (and your team) experience today?</w:t>
            </w:r>
          </w:p>
          <w:p w14:paraId="217E15CE" w14:textId="77777777" w:rsidR="000A0CD8" w:rsidRPr="008E104C" w:rsidRDefault="000A0CD8" w:rsidP="00B71BC6">
            <w:pPr>
              <w:pStyle w:val="ListParagraph"/>
              <w:numPr>
                <w:ilvl w:val="0"/>
                <w:numId w:val="10"/>
              </w:numPr>
              <w:spacing w:after="0" w:line="240" w:lineRule="auto"/>
              <w:rPr>
                <w:rFonts w:cs="Arial"/>
              </w:rPr>
            </w:pPr>
            <w:r w:rsidRPr="008E104C">
              <w:rPr>
                <w:rFonts w:cs="Arial"/>
              </w:rPr>
              <w:t>What are some of the frustrations and/or challenges did you (and your team) experience today?</w:t>
            </w:r>
          </w:p>
          <w:p w14:paraId="3BAE7FBE" w14:textId="77777777" w:rsidR="000A0CD8" w:rsidRPr="008E104C" w:rsidRDefault="000A0CD8" w:rsidP="00B71BC6">
            <w:pPr>
              <w:pStyle w:val="ListParagraph"/>
              <w:numPr>
                <w:ilvl w:val="0"/>
                <w:numId w:val="10"/>
              </w:numPr>
              <w:spacing w:after="0" w:line="240" w:lineRule="auto"/>
              <w:rPr>
                <w:rFonts w:cs="Arial"/>
              </w:rPr>
            </w:pPr>
            <w:r w:rsidRPr="008E104C">
              <w:rPr>
                <w:rFonts w:cs="Arial"/>
              </w:rPr>
              <w:t>What is your plan to manage your individual frustrations/challenges?</w:t>
            </w:r>
          </w:p>
          <w:p w14:paraId="689E4389" w14:textId="30675F76" w:rsidR="00692D4D" w:rsidRPr="008E104C" w:rsidRDefault="000A0CD8" w:rsidP="00B71BC6">
            <w:pPr>
              <w:pStyle w:val="ListParagraph"/>
              <w:numPr>
                <w:ilvl w:val="0"/>
                <w:numId w:val="10"/>
              </w:numPr>
              <w:spacing w:after="0" w:line="240" w:lineRule="auto"/>
              <w:rPr>
                <w:rFonts w:cs="Arial"/>
              </w:rPr>
            </w:pPr>
            <w:r w:rsidRPr="008E104C">
              <w:rPr>
                <w:rFonts w:cs="Arial"/>
              </w:rPr>
              <w:t>Is there anything else you would like to share?</w:t>
            </w:r>
          </w:p>
        </w:tc>
        <w:tc>
          <w:tcPr>
            <w:tcW w:w="2898" w:type="dxa"/>
          </w:tcPr>
          <w:p w14:paraId="1A91D8E8" w14:textId="770FACE5" w:rsidR="00692D4D" w:rsidRPr="008E104C" w:rsidRDefault="00692D4D" w:rsidP="00B71BC6">
            <w:pPr>
              <w:pStyle w:val="ListParagraph"/>
              <w:spacing w:after="0" w:line="240" w:lineRule="auto"/>
              <w:ind w:left="0"/>
              <w:rPr>
                <w:rFonts w:cs="Arial"/>
              </w:rPr>
            </w:pPr>
            <w:r w:rsidRPr="008E104C">
              <w:rPr>
                <w:rFonts w:cs="Arial"/>
              </w:rPr>
              <w:t>Initial Evaluation, Daily Note</w:t>
            </w:r>
          </w:p>
        </w:tc>
      </w:tr>
      <w:tr w:rsidR="00692D4D" w:rsidRPr="008E104C" w14:paraId="7409121A" w14:textId="77777777" w:rsidTr="00B71BC6">
        <w:tc>
          <w:tcPr>
            <w:tcW w:w="738" w:type="dxa"/>
          </w:tcPr>
          <w:p w14:paraId="3879F23C" w14:textId="25950C9F" w:rsidR="00692D4D" w:rsidRPr="008E104C" w:rsidRDefault="00692D4D" w:rsidP="00B71BC6">
            <w:pPr>
              <w:pStyle w:val="ListParagraph"/>
              <w:spacing w:after="0" w:line="240" w:lineRule="auto"/>
              <w:ind w:left="0"/>
              <w:jc w:val="center"/>
              <w:rPr>
                <w:rFonts w:cs="Arial"/>
              </w:rPr>
            </w:pPr>
            <w:r w:rsidRPr="008E104C">
              <w:rPr>
                <w:rFonts w:cs="Arial"/>
              </w:rPr>
              <w:t>2</w:t>
            </w:r>
          </w:p>
        </w:tc>
        <w:tc>
          <w:tcPr>
            <w:tcW w:w="5580" w:type="dxa"/>
          </w:tcPr>
          <w:p w14:paraId="394EBE0A" w14:textId="2F813AD0" w:rsidR="00692D4D" w:rsidRPr="008E104C" w:rsidRDefault="000A0CD8" w:rsidP="00B71BC6">
            <w:pPr>
              <w:spacing w:after="0" w:line="240" w:lineRule="auto"/>
              <w:rPr>
                <w:rFonts w:cs="Arial"/>
              </w:rPr>
            </w:pPr>
            <w:r w:rsidRPr="008E104C">
              <w:rPr>
                <w:rFonts w:cs="Arial"/>
              </w:rPr>
              <w:t>Same as Week 1</w:t>
            </w:r>
          </w:p>
        </w:tc>
        <w:tc>
          <w:tcPr>
            <w:tcW w:w="2898" w:type="dxa"/>
          </w:tcPr>
          <w:p w14:paraId="1CDD6219" w14:textId="5F88D0DF" w:rsidR="00692D4D" w:rsidRPr="008E104C" w:rsidRDefault="00692D4D" w:rsidP="00B71BC6">
            <w:pPr>
              <w:pStyle w:val="ListParagraph"/>
              <w:spacing w:after="0" w:line="240" w:lineRule="auto"/>
              <w:ind w:left="0"/>
              <w:rPr>
                <w:rFonts w:cs="Arial"/>
              </w:rPr>
            </w:pPr>
            <w:r w:rsidRPr="008E104C">
              <w:rPr>
                <w:rFonts w:cs="Arial"/>
              </w:rPr>
              <w:t>Daily Note, Flowsheet</w:t>
            </w:r>
          </w:p>
        </w:tc>
      </w:tr>
      <w:tr w:rsidR="00692D4D" w:rsidRPr="008E104C" w14:paraId="2BA359C0" w14:textId="77777777" w:rsidTr="00B71BC6">
        <w:tc>
          <w:tcPr>
            <w:tcW w:w="738" w:type="dxa"/>
          </w:tcPr>
          <w:p w14:paraId="1B08520E" w14:textId="6212039B" w:rsidR="00692D4D" w:rsidRPr="008E104C" w:rsidRDefault="00692D4D" w:rsidP="00B71BC6">
            <w:pPr>
              <w:pStyle w:val="ListParagraph"/>
              <w:spacing w:after="0" w:line="240" w:lineRule="auto"/>
              <w:ind w:left="0"/>
              <w:jc w:val="center"/>
              <w:rPr>
                <w:rFonts w:cs="Arial"/>
              </w:rPr>
            </w:pPr>
            <w:r w:rsidRPr="008E104C">
              <w:rPr>
                <w:rFonts w:cs="Arial"/>
              </w:rPr>
              <w:t>3</w:t>
            </w:r>
          </w:p>
        </w:tc>
        <w:tc>
          <w:tcPr>
            <w:tcW w:w="5580" w:type="dxa"/>
          </w:tcPr>
          <w:p w14:paraId="29409810" w14:textId="03CBE7E1" w:rsidR="00692D4D" w:rsidRPr="008E104C" w:rsidRDefault="000A0CD8" w:rsidP="00B71BC6">
            <w:pPr>
              <w:pStyle w:val="ListParagraph"/>
              <w:spacing w:after="0" w:line="240" w:lineRule="auto"/>
              <w:ind w:left="0"/>
              <w:rPr>
                <w:rFonts w:cs="Arial"/>
              </w:rPr>
            </w:pPr>
            <w:r w:rsidRPr="008E104C">
              <w:rPr>
                <w:rFonts w:cs="Arial"/>
              </w:rPr>
              <w:t>Same as Week 1</w:t>
            </w:r>
          </w:p>
        </w:tc>
        <w:tc>
          <w:tcPr>
            <w:tcW w:w="2898" w:type="dxa"/>
          </w:tcPr>
          <w:p w14:paraId="2E166166" w14:textId="18B8DCEB" w:rsidR="00692D4D" w:rsidRPr="008E104C" w:rsidRDefault="00692D4D" w:rsidP="00B71BC6">
            <w:pPr>
              <w:pStyle w:val="ListParagraph"/>
              <w:spacing w:after="0" w:line="240" w:lineRule="auto"/>
              <w:ind w:left="0"/>
              <w:rPr>
                <w:rFonts w:cs="Arial"/>
              </w:rPr>
            </w:pPr>
            <w:r w:rsidRPr="008E104C">
              <w:rPr>
                <w:rFonts w:cs="Arial"/>
              </w:rPr>
              <w:t>Daily Note, Flowsheet</w:t>
            </w:r>
          </w:p>
        </w:tc>
      </w:tr>
      <w:tr w:rsidR="00692D4D" w:rsidRPr="008E104C" w14:paraId="43E5BF66" w14:textId="77777777" w:rsidTr="00B71BC6">
        <w:tc>
          <w:tcPr>
            <w:tcW w:w="738" w:type="dxa"/>
          </w:tcPr>
          <w:p w14:paraId="34B6F078" w14:textId="682134F6" w:rsidR="00692D4D" w:rsidRPr="008E104C" w:rsidRDefault="00692D4D" w:rsidP="00B71BC6">
            <w:pPr>
              <w:pStyle w:val="ListParagraph"/>
              <w:spacing w:after="0" w:line="240" w:lineRule="auto"/>
              <w:ind w:left="0"/>
              <w:jc w:val="center"/>
              <w:rPr>
                <w:rFonts w:cs="Arial"/>
              </w:rPr>
            </w:pPr>
            <w:r w:rsidRPr="008E104C">
              <w:rPr>
                <w:rFonts w:cs="Arial"/>
              </w:rPr>
              <w:t>4</w:t>
            </w:r>
          </w:p>
        </w:tc>
        <w:tc>
          <w:tcPr>
            <w:tcW w:w="5580" w:type="dxa"/>
          </w:tcPr>
          <w:p w14:paraId="47DFD7D6" w14:textId="77777777" w:rsidR="000A0CD8" w:rsidRPr="008E104C" w:rsidRDefault="000A0CD8" w:rsidP="00B71BC6">
            <w:pPr>
              <w:pStyle w:val="ListParagraph"/>
              <w:numPr>
                <w:ilvl w:val="0"/>
                <w:numId w:val="12"/>
              </w:numPr>
              <w:spacing w:after="0" w:line="240" w:lineRule="auto"/>
              <w:rPr>
                <w:rFonts w:cs="Arial"/>
              </w:rPr>
            </w:pPr>
            <w:r w:rsidRPr="008E104C">
              <w:rPr>
                <w:rFonts w:cs="Arial"/>
              </w:rPr>
              <w:t>What successes did you (as well as your team) experience today?</w:t>
            </w:r>
          </w:p>
          <w:p w14:paraId="716807A1" w14:textId="77777777" w:rsidR="000A0CD8" w:rsidRPr="008E104C" w:rsidRDefault="000A0CD8" w:rsidP="00B71BC6">
            <w:pPr>
              <w:pStyle w:val="ListParagraph"/>
              <w:numPr>
                <w:ilvl w:val="0"/>
                <w:numId w:val="12"/>
              </w:numPr>
              <w:spacing w:after="0" w:line="240" w:lineRule="auto"/>
              <w:rPr>
                <w:rFonts w:cs="Arial"/>
              </w:rPr>
            </w:pPr>
            <w:r w:rsidRPr="008E104C">
              <w:rPr>
                <w:rFonts w:cs="Arial"/>
              </w:rPr>
              <w:t>What are some frustrations that you (as well as your team) experience today?</w:t>
            </w:r>
          </w:p>
          <w:p w14:paraId="3EF991FE" w14:textId="77777777" w:rsidR="000A0CD8" w:rsidRPr="008E104C" w:rsidRDefault="000A0CD8" w:rsidP="00B71BC6">
            <w:pPr>
              <w:pStyle w:val="ListParagraph"/>
              <w:numPr>
                <w:ilvl w:val="0"/>
                <w:numId w:val="12"/>
              </w:numPr>
              <w:spacing w:after="0" w:line="240" w:lineRule="auto"/>
              <w:rPr>
                <w:rFonts w:cs="Arial"/>
              </w:rPr>
            </w:pPr>
            <w:r w:rsidRPr="008E104C">
              <w:rPr>
                <w:rFonts w:cs="Arial"/>
              </w:rPr>
              <w:t>What is your plan to manage the frustrations?</w:t>
            </w:r>
          </w:p>
          <w:p w14:paraId="6933FDA3" w14:textId="1B709050" w:rsidR="00692D4D" w:rsidRPr="008E104C" w:rsidRDefault="000A0CD8" w:rsidP="00B71BC6">
            <w:pPr>
              <w:pStyle w:val="ListParagraph"/>
              <w:numPr>
                <w:ilvl w:val="0"/>
                <w:numId w:val="12"/>
              </w:numPr>
              <w:spacing w:after="0" w:line="240" w:lineRule="auto"/>
              <w:rPr>
                <w:rFonts w:cs="Arial"/>
              </w:rPr>
            </w:pPr>
            <w:r w:rsidRPr="008E104C">
              <w:rPr>
                <w:rFonts w:cs="Arial"/>
              </w:rPr>
              <w:t>Take a moment to reflect on your growth and development since the beginning of the semester.  Identify your growth areas.  Identify what things you need to continue to work on.  Consider reviewing your previous posts to assist you in this process. </w:t>
            </w:r>
          </w:p>
        </w:tc>
        <w:tc>
          <w:tcPr>
            <w:tcW w:w="2898" w:type="dxa"/>
          </w:tcPr>
          <w:p w14:paraId="0A965273" w14:textId="6CD74474" w:rsidR="00692D4D" w:rsidRPr="008E104C" w:rsidRDefault="000A0CD8" w:rsidP="00B71BC6">
            <w:pPr>
              <w:pStyle w:val="ListParagraph"/>
              <w:spacing w:after="0" w:line="240" w:lineRule="auto"/>
              <w:ind w:left="0"/>
              <w:rPr>
                <w:rFonts w:cs="Arial"/>
              </w:rPr>
            </w:pPr>
            <w:r w:rsidRPr="008E104C">
              <w:rPr>
                <w:rFonts w:cs="Arial"/>
              </w:rPr>
              <w:t>Daily Note, Flowsheet</w:t>
            </w:r>
          </w:p>
        </w:tc>
      </w:tr>
      <w:tr w:rsidR="00692D4D" w:rsidRPr="008E104C" w14:paraId="7C8EB005" w14:textId="77777777" w:rsidTr="00B71BC6">
        <w:tc>
          <w:tcPr>
            <w:tcW w:w="738" w:type="dxa"/>
          </w:tcPr>
          <w:p w14:paraId="5FEC79AE" w14:textId="5CF9B189" w:rsidR="00692D4D" w:rsidRPr="008E104C" w:rsidRDefault="00692D4D" w:rsidP="00B71BC6">
            <w:pPr>
              <w:pStyle w:val="ListParagraph"/>
              <w:spacing w:after="0" w:line="240" w:lineRule="auto"/>
              <w:ind w:left="0"/>
              <w:jc w:val="center"/>
              <w:rPr>
                <w:rFonts w:cs="Arial"/>
              </w:rPr>
            </w:pPr>
            <w:r w:rsidRPr="008E104C">
              <w:rPr>
                <w:rFonts w:cs="Arial"/>
              </w:rPr>
              <w:t>5</w:t>
            </w:r>
          </w:p>
        </w:tc>
        <w:tc>
          <w:tcPr>
            <w:tcW w:w="5580" w:type="dxa"/>
          </w:tcPr>
          <w:p w14:paraId="3CF3D5F1" w14:textId="77777777" w:rsidR="00B71BC6" w:rsidRPr="008E104C" w:rsidRDefault="000A0CD8" w:rsidP="00B71BC6">
            <w:pPr>
              <w:pStyle w:val="ListParagraph"/>
              <w:numPr>
                <w:ilvl w:val="0"/>
                <w:numId w:val="13"/>
              </w:numPr>
              <w:spacing w:after="0" w:line="240" w:lineRule="auto"/>
              <w:rPr>
                <w:rFonts w:cs="Arial"/>
              </w:rPr>
            </w:pPr>
            <w:r w:rsidRPr="008E104C">
              <w:rPr>
                <w:rFonts w:cs="Arial"/>
              </w:rPr>
              <w:t xml:space="preserve">What successes and/or frustrations did you (as well </w:t>
            </w:r>
            <w:r w:rsidR="00B71BC6" w:rsidRPr="008E104C">
              <w:rPr>
                <w:rFonts w:cs="Arial"/>
              </w:rPr>
              <w:t>as your team) experience today?</w:t>
            </w:r>
          </w:p>
          <w:p w14:paraId="36926E58" w14:textId="77777777" w:rsidR="00B71BC6" w:rsidRPr="008E104C" w:rsidRDefault="000A0CD8" w:rsidP="00B71BC6">
            <w:pPr>
              <w:pStyle w:val="ListParagraph"/>
              <w:numPr>
                <w:ilvl w:val="0"/>
                <w:numId w:val="13"/>
              </w:numPr>
              <w:spacing w:after="0" w:line="240" w:lineRule="auto"/>
              <w:rPr>
                <w:rFonts w:cs="Arial"/>
              </w:rPr>
            </w:pPr>
            <w:r w:rsidRPr="008E104C">
              <w:rPr>
                <w:rFonts w:cs="Arial"/>
              </w:rPr>
              <w:t>What is your p</w:t>
            </w:r>
            <w:r w:rsidR="00B71BC6" w:rsidRPr="008E104C">
              <w:rPr>
                <w:rFonts w:cs="Arial"/>
              </w:rPr>
              <w:t>lan to manage the frustrations?</w:t>
            </w:r>
          </w:p>
          <w:p w14:paraId="60B425DE" w14:textId="77777777" w:rsidR="00B71BC6" w:rsidRPr="008E104C" w:rsidRDefault="000A0CD8" w:rsidP="00B71BC6">
            <w:pPr>
              <w:pStyle w:val="ListParagraph"/>
              <w:numPr>
                <w:ilvl w:val="0"/>
                <w:numId w:val="13"/>
              </w:numPr>
              <w:spacing w:after="0" w:line="240" w:lineRule="auto"/>
              <w:rPr>
                <w:rFonts w:cs="Arial"/>
              </w:rPr>
            </w:pPr>
            <w:r w:rsidRPr="008E104C">
              <w:rPr>
                <w:rFonts w:cs="Arial"/>
              </w:rPr>
              <w:t>How "prepared" were you for this visit today?  Reflect on what you did (and/or what you should have done) to pre</w:t>
            </w:r>
            <w:r w:rsidR="00B71BC6" w:rsidRPr="008E104C">
              <w:rPr>
                <w:rFonts w:cs="Arial"/>
              </w:rPr>
              <w:t>pare for this patient visit?</w:t>
            </w:r>
          </w:p>
          <w:p w14:paraId="0E04E8F2" w14:textId="5DE2CBE0" w:rsidR="00692D4D" w:rsidRPr="008E104C" w:rsidRDefault="000A0CD8" w:rsidP="00B71BC6">
            <w:pPr>
              <w:pStyle w:val="ListParagraph"/>
              <w:numPr>
                <w:ilvl w:val="0"/>
                <w:numId w:val="13"/>
              </w:numPr>
              <w:spacing w:after="0" w:line="240" w:lineRule="auto"/>
              <w:rPr>
                <w:rFonts w:cs="Arial"/>
              </w:rPr>
            </w:pPr>
            <w:r w:rsidRPr="008E104C">
              <w:rPr>
                <w:rFonts w:cs="Arial"/>
              </w:rPr>
              <w:t>Reflect on your documentation skills.  How have you grown since the beginning of the semester?  What are areas that you need to work on as you strive to reach that of an entry level practitioner?  How will you work on those areas?  What support can your instructors provide to you to assist you in documentation?</w:t>
            </w:r>
          </w:p>
        </w:tc>
        <w:tc>
          <w:tcPr>
            <w:tcW w:w="2898" w:type="dxa"/>
          </w:tcPr>
          <w:p w14:paraId="6D69527E" w14:textId="196A1599" w:rsidR="00692D4D" w:rsidRPr="008E104C" w:rsidRDefault="000A0CD8" w:rsidP="00B71BC6">
            <w:pPr>
              <w:pStyle w:val="ListParagraph"/>
              <w:spacing w:after="0" w:line="240" w:lineRule="auto"/>
              <w:ind w:left="0"/>
              <w:rPr>
                <w:rFonts w:cs="Arial"/>
              </w:rPr>
            </w:pPr>
            <w:r w:rsidRPr="008E104C">
              <w:rPr>
                <w:rFonts w:cs="Arial"/>
              </w:rPr>
              <w:t>Reassessment Note, Daily Note, Flowsheet</w:t>
            </w:r>
          </w:p>
        </w:tc>
      </w:tr>
      <w:tr w:rsidR="00692D4D" w:rsidRPr="008E104C" w14:paraId="7BC073D1" w14:textId="77777777" w:rsidTr="00B71BC6">
        <w:tc>
          <w:tcPr>
            <w:tcW w:w="738" w:type="dxa"/>
          </w:tcPr>
          <w:p w14:paraId="0903A096" w14:textId="7A1D9926" w:rsidR="00692D4D" w:rsidRPr="008E104C" w:rsidRDefault="00692D4D" w:rsidP="00B71BC6">
            <w:pPr>
              <w:pStyle w:val="ListParagraph"/>
              <w:spacing w:after="0" w:line="240" w:lineRule="auto"/>
              <w:ind w:left="0"/>
              <w:jc w:val="center"/>
              <w:rPr>
                <w:rFonts w:cs="Arial"/>
              </w:rPr>
            </w:pPr>
            <w:r w:rsidRPr="008E104C">
              <w:rPr>
                <w:rFonts w:cs="Arial"/>
              </w:rPr>
              <w:t>6</w:t>
            </w:r>
          </w:p>
        </w:tc>
        <w:tc>
          <w:tcPr>
            <w:tcW w:w="5580" w:type="dxa"/>
          </w:tcPr>
          <w:p w14:paraId="00DB0DD3" w14:textId="77777777" w:rsidR="00B71BC6" w:rsidRPr="008E104C" w:rsidRDefault="000A0CD8" w:rsidP="00B71BC6">
            <w:pPr>
              <w:pStyle w:val="ListParagraph"/>
              <w:numPr>
                <w:ilvl w:val="0"/>
                <w:numId w:val="17"/>
              </w:numPr>
              <w:spacing w:after="0" w:line="240" w:lineRule="auto"/>
              <w:rPr>
                <w:rFonts w:cs="Arial"/>
              </w:rPr>
            </w:pPr>
            <w:r w:rsidRPr="008E104C">
              <w:rPr>
                <w:rFonts w:cs="Arial"/>
              </w:rPr>
              <w:t>What successes and/or frustratio</w:t>
            </w:r>
            <w:r w:rsidR="00B71BC6" w:rsidRPr="008E104C">
              <w:rPr>
                <w:rFonts w:cs="Arial"/>
              </w:rPr>
              <w:t>ns did you experience today?</w:t>
            </w:r>
          </w:p>
          <w:p w14:paraId="7A2AF12A" w14:textId="77777777" w:rsidR="00B71BC6" w:rsidRPr="008E104C" w:rsidRDefault="000A0CD8" w:rsidP="00B71BC6">
            <w:pPr>
              <w:pStyle w:val="ListParagraph"/>
              <w:numPr>
                <w:ilvl w:val="0"/>
                <w:numId w:val="17"/>
              </w:numPr>
              <w:spacing w:after="0" w:line="240" w:lineRule="auto"/>
              <w:rPr>
                <w:rFonts w:cs="Arial"/>
              </w:rPr>
            </w:pPr>
            <w:r w:rsidRPr="008E104C">
              <w:rPr>
                <w:rFonts w:cs="Arial"/>
              </w:rPr>
              <w:t>What is your plan to ma</w:t>
            </w:r>
            <w:r w:rsidR="00B71BC6" w:rsidRPr="008E104C">
              <w:rPr>
                <w:rFonts w:cs="Arial"/>
              </w:rPr>
              <w:t>nage the frustrations?</w:t>
            </w:r>
          </w:p>
          <w:p w14:paraId="6B345C34" w14:textId="25A30607" w:rsidR="00692D4D" w:rsidRPr="008E104C" w:rsidRDefault="000A0CD8" w:rsidP="00B71BC6">
            <w:pPr>
              <w:pStyle w:val="ListParagraph"/>
              <w:numPr>
                <w:ilvl w:val="0"/>
                <w:numId w:val="17"/>
              </w:numPr>
              <w:spacing w:after="0" w:line="240" w:lineRule="auto"/>
              <w:rPr>
                <w:rFonts w:cs="Arial"/>
              </w:rPr>
            </w:pPr>
            <w:r w:rsidRPr="008E104C">
              <w:rPr>
                <w:rFonts w:cs="Arial"/>
              </w:rPr>
              <w:t xml:space="preserve">The ability to communicate is essential to the role of a physical therapist.  Reflect on your strengths and </w:t>
            </w:r>
            <w:r w:rsidRPr="008E104C">
              <w:rPr>
                <w:rFonts w:cs="Arial"/>
              </w:rPr>
              <w:lastRenderedPageBreak/>
              <w:t>weaknesses as a communicator.  Are you clear, concise, compassionate?  Do you provide correct information with confidence?  How does your patient respond to you?  How do your teammates respond to you?  What is your plan to continue to grow as a communicator?</w:t>
            </w:r>
          </w:p>
        </w:tc>
        <w:tc>
          <w:tcPr>
            <w:tcW w:w="2898" w:type="dxa"/>
          </w:tcPr>
          <w:p w14:paraId="52C21C31" w14:textId="15CB4103" w:rsidR="00692D4D" w:rsidRPr="008E104C" w:rsidRDefault="000A0CD8" w:rsidP="00B71BC6">
            <w:pPr>
              <w:pStyle w:val="ListParagraph"/>
              <w:spacing w:after="0" w:line="240" w:lineRule="auto"/>
              <w:ind w:left="0"/>
              <w:rPr>
                <w:rFonts w:cs="Arial"/>
              </w:rPr>
            </w:pPr>
            <w:r w:rsidRPr="008E104C">
              <w:rPr>
                <w:rFonts w:cs="Arial"/>
              </w:rPr>
              <w:lastRenderedPageBreak/>
              <w:t>Daily Note, Flowsheet</w:t>
            </w:r>
          </w:p>
        </w:tc>
      </w:tr>
      <w:tr w:rsidR="00692D4D" w:rsidRPr="008E104C" w14:paraId="7B139697" w14:textId="77777777" w:rsidTr="00B71BC6">
        <w:tc>
          <w:tcPr>
            <w:tcW w:w="738" w:type="dxa"/>
          </w:tcPr>
          <w:p w14:paraId="212807F9" w14:textId="5C72C20E" w:rsidR="00692D4D" w:rsidRPr="008E104C" w:rsidRDefault="00692D4D" w:rsidP="00B71BC6">
            <w:pPr>
              <w:pStyle w:val="ListParagraph"/>
              <w:spacing w:after="0" w:line="240" w:lineRule="auto"/>
              <w:ind w:left="0"/>
              <w:jc w:val="center"/>
              <w:rPr>
                <w:rFonts w:cs="Arial"/>
              </w:rPr>
            </w:pPr>
            <w:r w:rsidRPr="008E104C">
              <w:rPr>
                <w:rFonts w:cs="Arial"/>
              </w:rPr>
              <w:t>7</w:t>
            </w:r>
          </w:p>
        </w:tc>
        <w:tc>
          <w:tcPr>
            <w:tcW w:w="5580" w:type="dxa"/>
          </w:tcPr>
          <w:p w14:paraId="4F36DA7E" w14:textId="77777777" w:rsidR="00BF5E27" w:rsidRPr="008E104C" w:rsidRDefault="000A0CD8" w:rsidP="00BF5E27">
            <w:pPr>
              <w:pStyle w:val="ListParagraph"/>
              <w:numPr>
                <w:ilvl w:val="0"/>
                <w:numId w:val="18"/>
              </w:numPr>
              <w:spacing w:after="0" w:line="240" w:lineRule="auto"/>
              <w:rPr>
                <w:rFonts w:cs="Arial"/>
              </w:rPr>
            </w:pPr>
            <w:r w:rsidRPr="008E104C">
              <w:rPr>
                <w:rFonts w:cs="Arial"/>
              </w:rPr>
              <w:t>What strengths do you bring to your team?  What strengths do you bring to your patient?</w:t>
            </w:r>
          </w:p>
          <w:p w14:paraId="0B51306F" w14:textId="77777777" w:rsidR="00BF5E27" w:rsidRPr="008E104C" w:rsidRDefault="000A0CD8" w:rsidP="00BF5E27">
            <w:pPr>
              <w:pStyle w:val="ListParagraph"/>
              <w:numPr>
                <w:ilvl w:val="0"/>
                <w:numId w:val="18"/>
              </w:numPr>
              <w:spacing w:after="0" w:line="240" w:lineRule="auto"/>
              <w:rPr>
                <w:rFonts w:cs="Arial"/>
              </w:rPr>
            </w:pPr>
            <w:r w:rsidRPr="008E104C">
              <w:rPr>
                <w:rFonts w:cs="Arial"/>
              </w:rPr>
              <w:t>What things do you need to work on in order to be a more effective team member?  What things do you need to work on in order to be more effective with your patient?</w:t>
            </w:r>
          </w:p>
          <w:p w14:paraId="065790B1" w14:textId="44BBBB4F" w:rsidR="000A0CD8" w:rsidRPr="008E104C" w:rsidRDefault="000A0CD8" w:rsidP="00BF5E27">
            <w:pPr>
              <w:pStyle w:val="ListParagraph"/>
              <w:numPr>
                <w:ilvl w:val="0"/>
                <w:numId w:val="18"/>
              </w:numPr>
              <w:spacing w:after="0" w:line="240" w:lineRule="auto"/>
              <w:rPr>
                <w:rFonts w:cs="Arial"/>
              </w:rPr>
            </w:pPr>
            <w:r w:rsidRPr="008E104C">
              <w:rPr>
                <w:rFonts w:cs="Arial"/>
              </w:rPr>
              <w:t>How do you manage feedback?  Do you seek it?  How do you receive it when given?  Do you integrate the feedback?  Do you give feedback?</w:t>
            </w:r>
          </w:p>
          <w:p w14:paraId="17C6966E" w14:textId="77777777" w:rsidR="00692D4D" w:rsidRPr="008E104C" w:rsidRDefault="00692D4D" w:rsidP="00B71BC6">
            <w:pPr>
              <w:pStyle w:val="ListParagraph"/>
              <w:spacing w:after="0" w:line="240" w:lineRule="auto"/>
              <w:ind w:left="0"/>
              <w:rPr>
                <w:rFonts w:cs="Arial"/>
              </w:rPr>
            </w:pPr>
          </w:p>
        </w:tc>
        <w:tc>
          <w:tcPr>
            <w:tcW w:w="2898" w:type="dxa"/>
          </w:tcPr>
          <w:p w14:paraId="3885AB90" w14:textId="3189CCEF" w:rsidR="00692D4D" w:rsidRPr="008E104C" w:rsidRDefault="000A0CD8" w:rsidP="00B71BC6">
            <w:pPr>
              <w:pStyle w:val="ListParagraph"/>
              <w:spacing w:after="0" w:line="240" w:lineRule="auto"/>
              <w:ind w:left="0"/>
              <w:rPr>
                <w:rFonts w:cs="Arial"/>
              </w:rPr>
            </w:pPr>
            <w:r w:rsidRPr="008E104C">
              <w:rPr>
                <w:rFonts w:cs="Arial"/>
              </w:rPr>
              <w:t>Daily Note, Flowsheet</w:t>
            </w:r>
          </w:p>
        </w:tc>
      </w:tr>
      <w:tr w:rsidR="00692D4D" w:rsidRPr="008E104C" w14:paraId="611E5B88" w14:textId="77777777" w:rsidTr="00B71BC6">
        <w:tc>
          <w:tcPr>
            <w:tcW w:w="738" w:type="dxa"/>
          </w:tcPr>
          <w:p w14:paraId="364B3EA7" w14:textId="64AA4B11" w:rsidR="00692D4D" w:rsidRPr="008E104C" w:rsidRDefault="00692D4D" w:rsidP="00B71BC6">
            <w:pPr>
              <w:pStyle w:val="ListParagraph"/>
              <w:spacing w:after="0" w:line="240" w:lineRule="auto"/>
              <w:ind w:left="0"/>
              <w:jc w:val="center"/>
              <w:rPr>
                <w:rFonts w:cs="Arial"/>
              </w:rPr>
            </w:pPr>
            <w:r w:rsidRPr="008E104C">
              <w:rPr>
                <w:rFonts w:cs="Arial"/>
              </w:rPr>
              <w:t>8</w:t>
            </w:r>
          </w:p>
        </w:tc>
        <w:tc>
          <w:tcPr>
            <w:tcW w:w="5580" w:type="dxa"/>
          </w:tcPr>
          <w:p w14:paraId="35379ABA" w14:textId="318E85CE" w:rsidR="000A0CD8" w:rsidRPr="008E104C" w:rsidRDefault="000A0CD8" w:rsidP="00B71BC6">
            <w:pPr>
              <w:pStyle w:val="ListParagraph"/>
              <w:numPr>
                <w:ilvl w:val="0"/>
                <w:numId w:val="14"/>
              </w:numPr>
              <w:spacing w:after="0" w:line="240" w:lineRule="auto"/>
              <w:rPr>
                <w:rFonts w:cs="Arial"/>
              </w:rPr>
            </w:pPr>
            <w:r w:rsidRPr="008E104C">
              <w:rPr>
                <w:rFonts w:cs="Arial"/>
              </w:rPr>
              <w:t xml:space="preserve">Reflecting back on this semester, take the time to reflect and write about any changes that you have noticed in yourself when it comes specifically to your </w:t>
            </w:r>
            <w:r w:rsidRPr="008E104C">
              <w:rPr>
                <w:rFonts w:cs="Arial"/>
                <w:b/>
                <w:bCs/>
              </w:rPr>
              <w:t>knowledge</w:t>
            </w:r>
            <w:r w:rsidRPr="008E104C">
              <w:rPr>
                <w:rFonts w:cs="Arial"/>
              </w:rPr>
              <w:t xml:space="preserve"> (disease &amp; disorders, exam, intervention), </w:t>
            </w:r>
            <w:r w:rsidRPr="008E104C">
              <w:rPr>
                <w:rFonts w:cs="Arial"/>
                <w:b/>
                <w:bCs/>
              </w:rPr>
              <w:t>skills</w:t>
            </w:r>
            <w:r w:rsidRPr="008E104C">
              <w:rPr>
                <w:rFonts w:cs="Arial"/>
              </w:rPr>
              <w:t xml:space="preserve"> (executing tests and measures and intervention), and </w:t>
            </w:r>
            <w:r w:rsidRPr="008E104C">
              <w:rPr>
                <w:rFonts w:cs="Arial"/>
                <w:b/>
                <w:bCs/>
              </w:rPr>
              <w:t>attitudes</w:t>
            </w:r>
            <w:r w:rsidRPr="008E104C">
              <w:rPr>
                <w:rFonts w:cs="Arial"/>
              </w:rPr>
              <w:t>. Please provide examples.</w:t>
            </w:r>
          </w:p>
          <w:p w14:paraId="3137A5F1" w14:textId="57A9103D" w:rsidR="000A0CD8" w:rsidRPr="008E104C" w:rsidRDefault="000A0CD8" w:rsidP="00B71BC6">
            <w:pPr>
              <w:pStyle w:val="ListParagraph"/>
              <w:numPr>
                <w:ilvl w:val="0"/>
                <w:numId w:val="14"/>
              </w:numPr>
              <w:spacing w:after="0" w:line="240" w:lineRule="auto"/>
              <w:rPr>
                <w:rFonts w:cs="Arial"/>
              </w:rPr>
            </w:pPr>
            <w:r w:rsidRPr="008E104C">
              <w:rPr>
                <w:rFonts w:cs="Arial"/>
              </w:rPr>
              <w:t>What would your patient say about you as a student physical therapist?</w:t>
            </w:r>
          </w:p>
          <w:p w14:paraId="7FAF6634" w14:textId="77777777" w:rsidR="00692D4D" w:rsidRPr="008E104C" w:rsidRDefault="00692D4D" w:rsidP="00B71BC6">
            <w:pPr>
              <w:pStyle w:val="ListParagraph"/>
              <w:spacing w:after="0" w:line="240" w:lineRule="auto"/>
              <w:ind w:left="0"/>
              <w:rPr>
                <w:rFonts w:cs="Arial"/>
              </w:rPr>
            </w:pPr>
          </w:p>
        </w:tc>
        <w:tc>
          <w:tcPr>
            <w:tcW w:w="2898" w:type="dxa"/>
          </w:tcPr>
          <w:p w14:paraId="06F0DB6B" w14:textId="0E87B32F" w:rsidR="00692D4D" w:rsidRPr="008E104C" w:rsidRDefault="00692D4D" w:rsidP="00B71BC6">
            <w:pPr>
              <w:pStyle w:val="ListParagraph"/>
              <w:spacing w:after="0" w:line="240" w:lineRule="auto"/>
              <w:ind w:left="0"/>
              <w:rPr>
                <w:rFonts w:cs="Arial"/>
              </w:rPr>
            </w:pPr>
            <w:r w:rsidRPr="008E104C">
              <w:rPr>
                <w:rFonts w:cs="Arial"/>
              </w:rPr>
              <w:t>Discharge Summary</w:t>
            </w:r>
            <w:r w:rsidR="000A0CD8" w:rsidRPr="008E104C">
              <w:rPr>
                <w:rFonts w:cs="Arial"/>
              </w:rPr>
              <w:t>, Daily Note, Flowsheet</w:t>
            </w:r>
          </w:p>
        </w:tc>
      </w:tr>
    </w:tbl>
    <w:p w14:paraId="4753B078" w14:textId="77777777" w:rsidR="00692D4D" w:rsidRPr="008E104C" w:rsidRDefault="00692D4D" w:rsidP="00B71BC6">
      <w:pPr>
        <w:spacing w:after="120"/>
        <w:rPr>
          <w:rFonts w:cs="Arial"/>
        </w:rPr>
      </w:pPr>
    </w:p>
    <w:sectPr w:rsidR="00692D4D" w:rsidRPr="008E104C">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FA6DD2" w14:textId="77777777" w:rsidR="001B1549" w:rsidRDefault="001B1549" w:rsidP="000B0734">
      <w:pPr>
        <w:spacing w:after="0" w:line="240" w:lineRule="auto"/>
      </w:pPr>
      <w:r>
        <w:separator/>
      </w:r>
    </w:p>
  </w:endnote>
  <w:endnote w:type="continuationSeparator" w:id="0">
    <w:p w14:paraId="11C8909D" w14:textId="77777777" w:rsidR="001B1549" w:rsidRDefault="001B1549" w:rsidP="000B0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74E63" w14:textId="77777777" w:rsidR="00A54C9B" w:rsidRDefault="00A54C9B" w:rsidP="00A54C9B">
    <w:pPr>
      <w:pStyle w:val="Footer"/>
      <w:jc w:val="center"/>
      <w:rPr>
        <w:i/>
        <w:sz w:val="18"/>
        <w:szCs w:val="18"/>
      </w:rPr>
    </w:pPr>
    <w:r>
      <w:rPr>
        <w:i/>
        <w:iCs/>
        <w:sz w:val="18"/>
        <w:szCs w:val="18"/>
      </w:rPr>
      <w:t>Reprinted with permission of the Academy of Neurologic Physical Therapy, Inc.</w:t>
    </w:r>
  </w:p>
  <w:p w14:paraId="5587062D" w14:textId="77777777" w:rsidR="00A54C9B" w:rsidRDefault="00A54C9B" w:rsidP="00A54C9B">
    <w:pPr>
      <w:pStyle w:val="Footer"/>
      <w:jc w:val="center"/>
      <w:rPr>
        <w:i/>
        <w:sz w:val="18"/>
        <w:szCs w:val="18"/>
      </w:rPr>
    </w:pPr>
    <w:r>
      <w:rPr>
        <w:i/>
        <w:sz w:val="18"/>
        <w:szCs w:val="18"/>
      </w:rPr>
      <w:t>Do not duplicate without acknowledging Learning Activity author.</w:t>
    </w:r>
  </w:p>
  <w:p w14:paraId="6BBC221E" w14:textId="3EB7B068" w:rsidR="00FE1D8F" w:rsidRPr="00A54C9B" w:rsidRDefault="00FE1D8F" w:rsidP="00A54C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378A3" w14:textId="77777777" w:rsidR="001B1549" w:rsidRDefault="001B1549" w:rsidP="000B0734">
      <w:pPr>
        <w:spacing w:after="0" w:line="240" w:lineRule="auto"/>
      </w:pPr>
      <w:r>
        <w:separator/>
      </w:r>
    </w:p>
  </w:footnote>
  <w:footnote w:type="continuationSeparator" w:id="0">
    <w:p w14:paraId="5E9FEAB5" w14:textId="77777777" w:rsidR="001B1549" w:rsidRDefault="001B1549" w:rsidP="000B07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B2A21" w14:textId="0E8F1B98" w:rsidR="000B0734" w:rsidRDefault="000B0734" w:rsidP="000B073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7109B"/>
    <w:multiLevelType w:val="hybridMultilevel"/>
    <w:tmpl w:val="6A803B7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9E3B73"/>
    <w:multiLevelType w:val="hybridMultilevel"/>
    <w:tmpl w:val="E7E27E34"/>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816115"/>
    <w:multiLevelType w:val="hybridMultilevel"/>
    <w:tmpl w:val="423683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E02E9C"/>
    <w:multiLevelType w:val="hybridMultilevel"/>
    <w:tmpl w:val="982EBE1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8C646E"/>
    <w:multiLevelType w:val="hybridMultilevel"/>
    <w:tmpl w:val="22E2889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D7204E8"/>
    <w:multiLevelType w:val="hybridMultilevel"/>
    <w:tmpl w:val="B860E788"/>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A70340"/>
    <w:multiLevelType w:val="hybridMultilevel"/>
    <w:tmpl w:val="897E2D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3AF5326"/>
    <w:multiLevelType w:val="multilevel"/>
    <w:tmpl w:val="5816C780"/>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465A2225"/>
    <w:multiLevelType w:val="hybridMultilevel"/>
    <w:tmpl w:val="37EA601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A00A93"/>
    <w:multiLevelType w:val="multilevel"/>
    <w:tmpl w:val="5816C780"/>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564151AD"/>
    <w:multiLevelType w:val="multilevel"/>
    <w:tmpl w:val="5816C780"/>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5C6C59C5"/>
    <w:multiLevelType w:val="hybridMultilevel"/>
    <w:tmpl w:val="2068B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C501DA"/>
    <w:multiLevelType w:val="hybridMultilevel"/>
    <w:tmpl w:val="79A4EE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A362E2"/>
    <w:multiLevelType w:val="multilevel"/>
    <w:tmpl w:val="5816C780"/>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65275D55"/>
    <w:multiLevelType w:val="hybridMultilevel"/>
    <w:tmpl w:val="9D868582"/>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E30616"/>
    <w:multiLevelType w:val="hybridMultilevel"/>
    <w:tmpl w:val="32788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CCE7794"/>
    <w:multiLevelType w:val="multilevel"/>
    <w:tmpl w:val="5816C780"/>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7C06576C"/>
    <w:multiLevelType w:val="hybridMultilevel"/>
    <w:tmpl w:val="05D068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14"/>
  </w:num>
  <w:num w:numId="4">
    <w:abstractNumId w:val="5"/>
  </w:num>
  <w:num w:numId="5">
    <w:abstractNumId w:val="12"/>
  </w:num>
  <w:num w:numId="6">
    <w:abstractNumId w:val="8"/>
  </w:num>
  <w:num w:numId="7">
    <w:abstractNumId w:val="3"/>
  </w:num>
  <w:num w:numId="8">
    <w:abstractNumId w:val="15"/>
  </w:num>
  <w:num w:numId="9">
    <w:abstractNumId w:val="11"/>
  </w:num>
  <w:num w:numId="10">
    <w:abstractNumId w:val="0"/>
  </w:num>
  <w:num w:numId="11">
    <w:abstractNumId w:val="6"/>
  </w:num>
  <w:num w:numId="12">
    <w:abstractNumId w:val="16"/>
  </w:num>
  <w:num w:numId="13">
    <w:abstractNumId w:val="9"/>
  </w:num>
  <w:num w:numId="14">
    <w:abstractNumId w:val="7"/>
  </w:num>
  <w:num w:numId="15">
    <w:abstractNumId w:val="2"/>
  </w:num>
  <w:num w:numId="16">
    <w:abstractNumId w:val="17"/>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82E"/>
    <w:rsid w:val="000065F6"/>
    <w:rsid w:val="00033C40"/>
    <w:rsid w:val="00062F90"/>
    <w:rsid w:val="0009476D"/>
    <w:rsid w:val="000A0CD8"/>
    <w:rsid w:val="000A4081"/>
    <w:rsid w:val="000B0734"/>
    <w:rsid w:val="001559E2"/>
    <w:rsid w:val="0016383E"/>
    <w:rsid w:val="001B1549"/>
    <w:rsid w:val="001E4563"/>
    <w:rsid w:val="002544FB"/>
    <w:rsid w:val="00283210"/>
    <w:rsid w:val="00372696"/>
    <w:rsid w:val="004F7976"/>
    <w:rsid w:val="00514EB2"/>
    <w:rsid w:val="0051682E"/>
    <w:rsid w:val="005224EE"/>
    <w:rsid w:val="005F0435"/>
    <w:rsid w:val="005F776C"/>
    <w:rsid w:val="00610283"/>
    <w:rsid w:val="00633A23"/>
    <w:rsid w:val="00640E8C"/>
    <w:rsid w:val="0064259E"/>
    <w:rsid w:val="0067164D"/>
    <w:rsid w:val="00682F7B"/>
    <w:rsid w:val="00692D4D"/>
    <w:rsid w:val="006D06C7"/>
    <w:rsid w:val="007B1D77"/>
    <w:rsid w:val="007D1606"/>
    <w:rsid w:val="007E7150"/>
    <w:rsid w:val="008244FF"/>
    <w:rsid w:val="00866E62"/>
    <w:rsid w:val="00866F5D"/>
    <w:rsid w:val="008760AC"/>
    <w:rsid w:val="008B2D69"/>
    <w:rsid w:val="008E104C"/>
    <w:rsid w:val="008E738E"/>
    <w:rsid w:val="00904C55"/>
    <w:rsid w:val="009A0263"/>
    <w:rsid w:val="009D51B6"/>
    <w:rsid w:val="009F1CCF"/>
    <w:rsid w:val="00A54C9B"/>
    <w:rsid w:val="00AA6A79"/>
    <w:rsid w:val="00AD19FE"/>
    <w:rsid w:val="00AD77B5"/>
    <w:rsid w:val="00AF7860"/>
    <w:rsid w:val="00B63B45"/>
    <w:rsid w:val="00B71BC6"/>
    <w:rsid w:val="00BA0022"/>
    <w:rsid w:val="00BB5B20"/>
    <w:rsid w:val="00BF5E27"/>
    <w:rsid w:val="00C207D5"/>
    <w:rsid w:val="00CE3409"/>
    <w:rsid w:val="00CF4583"/>
    <w:rsid w:val="00D00B16"/>
    <w:rsid w:val="00DA03BD"/>
    <w:rsid w:val="00E05FB6"/>
    <w:rsid w:val="00E44EE1"/>
    <w:rsid w:val="00E4504D"/>
    <w:rsid w:val="00EB1753"/>
    <w:rsid w:val="00EB5341"/>
    <w:rsid w:val="00F26DD7"/>
    <w:rsid w:val="00F4284B"/>
    <w:rsid w:val="00F43024"/>
    <w:rsid w:val="00F53371"/>
    <w:rsid w:val="00F549E8"/>
    <w:rsid w:val="00F567C1"/>
    <w:rsid w:val="00F8378C"/>
    <w:rsid w:val="00F92749"/>
    <w:rsid w:val="00FE1D8F"/>
    <w:rsid w:val="00FE577C"/>
    <w:rsid w:val="00FE6FAE"/>
    <w:rsid w:val="00FF0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FD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8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682E"/>
    <w:rPr>
      <w:sz w:val="16"/>
      <w:szCs w:val="16"/>
    </w:rPr>
  </w:style>
  <w:style w:type="paragraph" w:styleId="CommentText">
    <w:name w:val="annotation text"/>
    <w:basedOn w:val="Normal"/>
    <w:link w:val="CommentTextChar"/>
    <w:uiPriority w:val="99"/>
    <w:semiHidden/>
    <w:unhideWhenUsed/>
    <w:rsid w:val="0051682E"/>
    <w:pPr>
      <w:spacing w:line="240" w:lineRule="auto"/>
    </w:pPr>
    <w:rPr>
      <w:sz w:val="20"/>
      <w:szCs w:val="20"/>
    </w:rPr>
  </w:style>
  <w:style w:type="character" w:customStyle="1" w:styleId="CommentTextChar">
    <w:name w:val="Comment Text Char"/>
    <w:basedOn w:val="DefaultParagraphFont"/>
    <w:link w:val="CommentText"/>
    <w:uiPriority w:val="99"/>
    <w:semiHidden/>
    <w:rsid w:val="0051682E"/>
    <w:rPr>
      <w:sz w:val="20"/>
      <w:szCs w:val="20"/>
    </w:rPr>
  </w:style>
  <w:style w:type="paragraph" w:styleId="BalloonText">
    <w:name w:val="Balloon Text"/>
    <w:basedOn w:val="Normal"/>
    <w:link w:val="BalloonTextChar"/>
    <w:uiPriority w:val="99"/>
    <w:semiHidden/>
    <w:unhideWhenUsed/>
    <w:rsid w:val="00516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82E"/>
    <w:rPr>
      <w:rFonts w:ascii="Segoe UI" w:hAnsi="Segoe UI" w:cs="Segoe UI"/>
      <w:sz w:val="18"/>
      <w:szCs w:val="18"/>
    </w:rPr>
  </w:style>
  <w:style w:type="paragraph" w:styleId="ListParagraph">
    <w:name w:val="List Paragraph"/>
    <w:basedOn w:val="Normal"/>
    <w:uiPriority w:val="34"/>
    <w:qFormat/>
    <w:rsid w:val="0051682E"/>
    <w:pPr>
      <w:ind w:left="720"/>
      <w:contextualSpacing/>
    </w:pPr>
  </w:style>
  <w:style w:type="character" w:styleId="PlaceholderText">
    <w:name w:val="Placeholder Text"/>
    <w:basedOn w:val="DefaultParagraphFont"/>
    <w:uiPriority w:val="99"/>
    <w:semiHidden/>
    <w:rsid w:val="000B0734"/>
    <w:rPr>
      <w:color w:val="808080"/>
    </w:rPr>
  </w:style>
  <w:style w:type="paragraph" w:styleId="Header">
    <w:name w:val="header"/>
    <w:basedOn w:val="Normal"/>
    <w:link w:val="HeaderChar"/>
    <w:uiPriority w:val="99"/>
    <w:unhideWhenUsed/>
    <w:rsid w:val="000B0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734"/>
  </w:style>
  <w:style w:type="paragraph" w:styleId="Footer">
    <w:name w:val="footer"/>
    <w:basedOn w:val="Normal"/>
    <w:link w:val="FooterChar"/>
    <w:uiPriority w:val="99"/>
    <w:unhideWhenUsed/>
    <w:rsid w:val="000B0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734"/>
  </w:style>
  <w:style w:type="paragraph" w:styleId="CommentSubject">
    <w:name w:val="annotation subject"/>
    <w:basedOn w:val="CommentText"/>
    <w:next w:val="CommentText"/>
    <w:link w:val="CommentSubjectChar"/>
    <w:uiPriority w:val="99"/>
    <w:semiHidden/>
    <w:unhideWhenUsed/>
    <w:rsid w:val="00F53371"/>
    <w:rPr>
      <w:b/>
      <w:bCs/>
    </w:rPr>
  </w:style>
  <w:style w:type="character" w:customStyle="1" w:styleId="CommentSubjectChar">
    <w:name w:val="Comment Subject Char"/>
    <w:basedOn w:val="CommentTextChar"/>
    <w:link w:val="CommentSubject"/>
    <w:uiPriority w:val="99"/>
    <w:semiHidden/>
    <w:rsid w:val="00F53371"/>
    <w:rPr>
      <w:b/>
      <w:bCs/>
      <w:sz w:val="20"/>
      <w:szCs w:val="20"/>
    </w:rPr>
  </w:style>
  <w:style w:type="table" w:styleId="TableGrid">
    <w:name w:val="Table Grid"/>
    <w:basedOn w:val="TableNormal"/>
    <w:uiPriority w:val="39"/>
    <w:rsid w:val="00692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10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973638">
      <w:bodyDiv w:val="1"/>
      <w:marLeft w:val="0"/>
      <w:marRight w:val="0"/>
      <w:marTop w:val="0"/>
      <w:marBottom w:val="0"/>
      <w:divBdr>
        <w:top w:val="none" w:sz="0" w:space="0" w:color="auto"/>
        <w:left w:val="none" w:sz="0" w:space="0" w:color="auto"/>
        <w:bottom w:val="none" w:sz="0" w:space="0" w:color="auto"/>
        <w:right w:val="none" w:sz="0" w:space="0" w:color="auto"/>
      </w:divBdr>
    </w:div>
    <w:div w:id="1136138964">
      <w:bodyDiv w:val="1"/>
      <w:marLeft w:val="0"/>
      <w:marRight w:val="0"/>
      <w:marTop w:val="0"/>
      <w:marBottom w:val="0"/>
      <w:divBdr>
        <w:top w:val="none" w:sz="0" w:space="0" w:color="auto"/>
        <w:left w:val="none" w:sz="0" w:space="0" w:color="auto"/>
        <w:bottom w:val="none" w:sz="0" w:space="0" w:color="auto"/>
        <w:right w:val="none" w:sz="0" w:space="0" w:color="auto"/>
      </w:divBdr>
    </w:div>
    <w:div w:id="1341009112">
      <w:bodyDiv w:val="1"/>
      <w:marLeft w:val="0"/>
      <w:marRight w:val="0"/>
      <w:marTop w:val="0"/>
      <w:marBottom w:val="0"/>
      <w:divBdr>
        <w:top w:val="none" w:sz="0" w:space="0" w:color="auto"/>
        <w:left w:val="none" w:sz="0" w:space="0" w:color="auto"/>
        <w:bottom w:val="none" w:sz="0" w:space="0" w:color="auto"/>
        <w:right w:val="none" w:sz="0" w:space="0" w:color="auto"/>
      </w:divBdr>
    </w:div>
    <w:div w:id="1444419263">
      <w:bodyDiv w:val="1"/>
      <w:marLeft w:val="0"/>
      <w:marRight w:val="0"/>
      <w:marTop w:val="0"/>
      <w:marBottom w:val="0"/>
      <w:divBdr>
        <w:top w:val="none" w:sz="0" w:space="0" w:color="auto"/>
        <w:left w:val="none" w:sz="0" w:space="0" w:color="auto"/>
        <w:bottom w:val="none" w:sz="0" w:space="0" w:color="auto"/>
        <w:right w:val="none" w:sz="0" w:space="0" w:color="auto"/>
      </w:divBdr>
    </w:div>
    <w:div w:id="205973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jduley@umflint.edu" TargetMode="Externa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70C1D5C-0A65-4FF0-83C3-4E3792D407DC}" type="doc">
      <dgm:prSet loTypeId="urn:microsoft.com/office/officeart/2005/8/layout/vList5" loCatId="list" qsTypeId="urn:microsoft.com/office/officeart/2005/8/quickstyle/simple1" qsCatId="simple" csTypeId="urn:microsoft.com/office/officeart/2005/8/colors/accent0_1" csCatId="mainScheme" phldr="1"/>
      <dgm:spPr/>
      <dgm:t>
        <a:bodyPr/>
        <a:lstStyle/>
        <a:p>
          <a:endParaRPr lang="en-US"/>
        </a:p>
      </dgm:t>
    </dgm:pt>
    <dgm:pt modelId="{E1A60718-65B8-4F64-938D-9B2D169BF9E5}">
      <dgm:prSet phldrT="[Text]" custT="1"/>
      <dgm:spPr/>
      <dgm:t>
        <a:bodyPr/>
        <a:lstStyle/>
        <a:p>
          <a:r>
            <a:rPr lang="en-US" sz="1100">
              <a:latin typeface="Arial" panose="020B0604020202020204" pitchFamily="34" charset="0"/>
              <a:cs typeface="Arial" panose="020B0604020202020204" pitchFamily="34" charset="0"/>
            </a:rPr>
            <a:t>Section 1</a:t>
          </a:r>
        </a:p>
        <a:p>
          <a:r>
            <a:rPr lang="en-US" sz="1100">
              <a:latin typeface="Arial" panose="020B0604020202020204" pitchFamily="34" charset="0"/>
              <a:cs typeface="Arial" panose="020B0604020202020204" pitchFamily="34" charset="0"/>
            </a:rPr>
            <a:t>(1:00-3:00 P.M.)</a:t>
          </a:r>
        </a:p>
      </dgm:t>
    </dgm:pt>
    <dgm:pt modelId="{9DE6320D-4222-400F-B3B8-D22F215C47AA}" type="parTrans" cxnId="{223108BB-CA18-40B7-BB6E-028281491DA2}">
      <dgm:prSet/>
      <dgm:spPr/>
      <dgm:t>
        <a:bodyPr/>
        <a:lstStyle/>
        <a:p>
          <a:endParaRPr lang="en-US"/>
        </a:p>
      </dgm:t>
    </dgm:pt>
    <dgm:pt modelId="{9D7C407B-DB77-4BF4-925B-0D31A7C293EE}" type="sibTrans" cxnId="{223108BB-CA18-40B7-BB6E-028281491DA2}">
      <dgm:prSet/>
      <dgm:spPr/>
      <dgm:t>
        <a:bodyPr/>
        <a:lstStyle/>
        <a:p>
          <a:endParaRPr lang="en-US"/>
        </a:p>
      </dgm:t>
    </dgm:pt>
    <dgm:pt modelId="{5C98C942-1827-4870-920B-AA0DA0425FCF}">
      <dgm:prSet phldrT="[Text]" custT="1"/>
      <dgm:spPr/>
      <dgm:t>
        <a:bodyPr/>
        <a:lstStyle/>
        <a:p>
          <a:r>
            <a:rPr lang="en-US" sz="1100">
              <a:latin typeface="Arial" panose="020B0604020202020204" pitchFamily="34" charset="0"/>
              <a:cs typeface="Arial" panose="020B0604020202020204" pitchFamily="34" charset="0"/>
            </a:rPr>
            <a:t>23 students</a:t>
          </a:r>
        </a:p>
      </dgm:t>
    </dgm:pt>
    <dgm:pt modelId="{AD42BBA8-FF02-4562-8FFE-2EFCEC003BF3}" type="parTrans" cxnId="{AB822B55-E4FD-4DEC-B56E-843B0B589102}">
      <dgm:prSet/>
      <dgm:spPr/>
      <dgm:t>
        <a:bodyPr/>
        <a:lstStyle/>
        <a:p>
          <a:endParaRPr lang="en-US"/>
        </a:p>
      </dgm:t>
    </dgm:pt>
    <dgm:pt modelId="{1539A6C2-90B8-43D7-A922-7C8E5D9F7275}" type="sibTrans" cxnId="{AB822B55-E4FD-4DEC-B56E-843B0B589102}">
      <dgm:prSet/>
      <dgm:spPr/>
      <dgm:t>
        <a:bodyPr/>
        <a:lstStyle/>
        <a:p>
          <a:endParaRPr lang="en-US"/>
        </a:p>
      </dgm:t>
    </dgm:pt>
    <dgm:pt modelId="{9918DFA7-C492-4794-BF4C-37EF49654FFE}">
      <dgm:prSet phldrT="[Text]" custT="1"/>
      <dgm:spPr/>
      <dgm:t>
        <a:bodyPr/>
        <a:lstStyle/>
        <a:p>
          <a:r>
            <a:rPr lang="en-US" sz="1100">
              <a:latin typeface="Arial" panose="020B0604020202020204" pitchFamily="34" charset="0"/>
              <a:cs typeface="Arial" panose="020B0604020202020204" pitchFamily="34" charset="0"/>
            </a:rPr>
            <a:t>6 community partners</a:t>
          </a:r>
        </a:p>
      </dgm:t>
    </dgm:pt>
    <dgm:pt modelId="{704F8A0D-7EB9-43C6-B5AC-1C1B378F1169}" type="parTrans" cxnId="{A7AD7C1F-4F48-41AD-AA95-30EE89A990CC}">
      <dgm:prSet/>
      <dgm:spPr/>
      <dgm:t>
        <a:bodyPr/>
        <a:lstStyle/>
        <a:p>
          <a:endParaRPr lang="en-US"/>
        </a:p>
      </dgm:t>
    </dgm:pt>
    <dgm:pt modelId="{1FCF2084-30F3-4BE9-9F71-78ECE3E88018}" type="sibTrans" cxnId="{A7AD7C1F-4F48-41AD-AA95-30EE89A990CC}">
      <dgm:prSet/>
      <dgm:spPr/>
      <dgm:t>
        <a:bodyPr/>
        <a:lstStyle/>
        <a:p>
          <a:endParaRPr lang="en-US"/>
        </a:p>
      </dgm:t>
    </dgm:pt>
    <dgm:pt modelId="{BCE614D1-EFD2-47F8-B825-CA28389975FA}">
      <dgm:prSet phldrT="[Text]" custT="1"/>
      <dgm:spPr/>
      <dgm:t>
        <a:bodyPr/>
        <a:lstStyle/>
        <a:p>
          <a:r>
            <a:rPr lang="en-US" sz="1100">
              <a:latin typeface="Arial" panose="020B0604020202020204" pitchFamily="34" charset="0"/>
              <a:cs typeface="Arial" panose="020B0604020202020204" pitchFamily="34" charset="0"/>
            </a:rPr>
            <a:t>Section 2</a:t>
          </a:r>
        </a:p>
        <a:p>
          <a:r>
            <a:rPr lang="en-US" sz="1100">
              <a:latin typeface="Arial" panose="020B0604020202020204" pitchFamily="34" charset="0"/>
              <a:cs typeface="Arial" panose="020B0604020202020204" pitchFamily="34" charset="0"/>
            </a:rPr>
            <a:t>(3:00-5:00 P.M.)</a:t>
          </a:r>
        </a:p>
      </dgm:t>
    </dgm:pt>
    <dgm:pt modelId="{23F3E2DD-B65B-40B3-AD32-708FA8362CA0}" type="parTrans" cxnId="{8E90D1D4-FB8D-4A0F-ABCD-B4BC3873B510}">
      <dgm:prSet/>
      <dgm:spPr/>
      <dgm:t>
        <a:bodyPr/>
        <a:lstStyle/>
        <a:p>
          <a:endParaRPr lang="en-US"/>
        </a:p>
      </dgm:t>
    </dgm:pt>
    <dgm:pt modelId="{800F1EDD-C69F-42A4-9ECB-26972138969F}" type="sibTrans" cxnId="{8E90D1D4-FB8D-4A0F-ABCD-B4BC3873B510}">
      <dgm:prSet/>
      <dgm:spPr/>
      <dgm:t>
        <a:bodyPr/>
        <a:lstStyle/>
        <a:p>
          <a:endParaRPr lang="en-US"/>
        </a:p>
      </dgm:t>
    </dgm:pt>
    <dgm:pt modelId="{20BECCBE-8829-4E4F-8CF8-4069FC1610BC}">
      <dgm:prSet phldrT="[Text]" custT="1"/>
      <dgm:spPr/>
      <dgm:t>
        <a:bodyPr/>
        <a:lstStyle/>
        <a:p>
          <a:r>
            <a:rPr lang="en-US" sz="1100">
              <a:latin typeface="Arial" panose="020B0604020202020204" pitchFamily="34" charset="0"/>
              <a:cs typeface="Arial" panose="020B0604020202020204" pitchFamily="34" charset="0"/>
            </a:rPr>
            <a:t>23 students</a:t>
          </a:r>
        </a:p>
      </dgm:t>
    </dgm:pt>
    <dgm:pt modelId="{3EC514E7-2C4D-4848-8241-BEFFB4FF914A}" type="parTrans" cxnId="{F7BFB73E-2A27-4AB5-A032-54FF207B62E1}">
      <dgm:prSet/>
      <dgm:spPr/>
      <dgm:t>
        <a:bodyPr/>
        <a:lstStyle/>
        <a:p>
          <a:endParaRPr lang="en-US"/>
        </a:p>
      </dgm:t>
    </dgm:pt>
    <dgm:pt modelId="{431AF586-9DA2-49B2-A08C-330CC8A1DB59}" type="sibTrans" cxnId="{F7BFB73E-2A27-4AB5-A032-54FF207B62E1}">
      <dgm:prSet/>
      <dgm:spPr/>
      <dgm:t>
        <a:bodyPr/>
        <a:lstStyle/>
        <a:p>
          <a:endParaRPr lang="en-US"/>
        </a:p>
      </dgm:t>
    </dgm:pt>
    <dgm:pt modelId="{F59E21A4-5422-469F-AE30-D659D1AC2CAB}">
      <dgm:prSet phldrT="[Text]" custT="1"/>
      <dgm:spPr/>
      <dgm:t>
        <a:bodyPr/>
        <a:lstStyle/>
        <a:p>
          <a:r>
            <a:rPr lang="en-US" sz="1100">
              <a:latin typeface="Arial" panose="020B0604020202020204" pitchFamily="34" charset="0"/>
              <a:cs typeface="Arial" panose="020B0604020202020204" pitchFamily="34" charset="0"/>
            </a:rPr>
            <a:t>6 community partners</a:t>
          </a:r>
        </a:p>
      </dgm:t>
    </dgm:pt>
    <dgm:pt modelId="{9D7A9166-B159-4C25-805D-77F86FCE7CDF}" type="parTrans" cxnId="{D0ACC3AB-4ACA-49D2-AF9D-781D053A869D}">
      <dgm:prSet/>
      <dgm:spPr/>
      <dgm:t>
        <a:bodyPr/>
        <a:lstStyle/>
        <a:p>
          <a:endParaRPr lang="en-US"/>
        </a:p>
      </dgm:t>
    </dgm:pt>
    <dgm:pt modelId="{6D079C4C-4EC5-4477-A1D6-8CAE0CF7CCA8}" type="sibTrans" cxnId="{D0ACC3AB-4ACA-49D2-AF9D-781D053A869D}">
      <dgm:prSet/>
      <dgm:spPr/>
      <dgm:t>
        <a:bodyPr/>
        <a:lstStyle/>
        <a:p>
          <a:endParaRPr lang="en-US"/>
        </a:p>
      </dgm:t>
    </dgm:pt>
    <dgm:pt modelId="{EB808F16-BE55-4BF9-BA37-5BFEEAD9158F}">
      <dgm:prSet phldrT="[Text]" custT="1"/>
      <dgm:spPr/>
      <dgm:t>
        <a:bodyPr/>
        <a:lstStyle/>
        <a:p>
          <a:r>
            <a:rPr lang="en-US" sz="1100">
              <a:latin typeface="Arial" panose="020B0604020202020204" pitchFamily="34" charset="0"/>
              <a:cs typeface="Arial" panose="020B0604020202020204" pitchFamily="34" charset="0"/>
            </a:rPr>
            <a:t>Section 3</a:t>
          </a:r>
        </a:p>
        <a:p>
          <a:r>
            <a:rPr lang="en-US" sz="1100">
              <a:latin typeface="Arial" panose="020B0604020202020204" pitchFamily="34" charset="0"/>
              <a:cs typeface="Arial" panose="020B0604020202020204" pitchFamily="34" charset="0"/>
            </a:rPr>
            <a:t>(5:00-7:00 P.M.)</a:t>
          </a:r>
        </a:p>
      </dgm:t>
    </dgm:pt>
    <dgm:pt modelId="{26CC7CE7-A033-4584-B95B-D076D9FB094F}" type="parTrans" cxnId="{5D24739D-1707-44CF-9B1F-EE213187FAA3}">
      <dgm:prSet/>
      <dgm:spPr/>
      <dgm:t>
        <a:bodyPr/>
        <a:lstStyle/>
        <a:p>
          <a:endParaRPr lang="en-US"/>
        </a:p>
      </dgm:t>
    </dgm:pt>
    <dgm:pt modelId="{C5F0B0AC-2AC9-40F9-886B-B43D8E90EDAF}" type="sibTrans" cxnId="{5D24739D-1707-44CF-9B1F-EE213187FAA3}">
      <dgm:prSet/>
      <dgm:spPr/>
      <dgm:t>
        <a:bodyPr/>
        <a:lstStyle/>
        <a:p>
          <a:endParaRPr lang="en-US"/>
        </a:p>
      </dgm:t>
    </dgm:pt>
    <dgm:pt modelId="{46D6A475-36B1-4399-83A3-9BBAE1E2FC83}">
      <dgm:prSet phldrT="[Text]" custT="1"/>
      <dgm:spPr/>
      <dgm:t>
        <a:bodyPr/>
        <a:lstStyle/>
        <a:p>
          <a:r>
            <a:rPr lang="en-US" sz="1100">
              <a:latin typeface="Arial" panose="020B0604020202020204" pitchFamily="34" charset="0"/>
              <a:cs typeface="Arial" panose="020B0604020202020204" pitchFamily="34" charset="0"/>
            </a:rPr>
            <a:t>23 students</a:t>
          </a:r>
        </a:p>
      </dgm:t>
    </dgm:pt>
    <dgm:pt modelId="{3607D50C-46C1-4399-AB69-151665D7A6CD}" type="parTrans" cxnId="{74A85BE2-C4C8-4A1F-BFF9-8761340B4DEE}">
      <dgm:prSet/>
      <dgm:spPr/>
      <dgm:t>
        <a:bodyPr/>
        <a:lstStyle/>
        <a:p>
          <a:endParaRPr lang="en-US"/>
        </a:p>
      </dgm:t>
    </dgm:pt>
    <dgm:pt modelId="{7754C9FE-5DB9-4FFC-9E6B-1C27397F0479}" type="sibTrans" cxnId="{74A85BE2-C4C8-4A1F-BFF9-8761340B4DEE}">
      <dgm:prSet/>
      <dgm:spPr/>
      <dgm:t>
        <a:bodyPr/>
        <a:lstStyle/>
        <a:p>
          <a:endParaRPr lang="en-US"/>
        </a:p>
      </dgm:t>
    </dgm:pt>
    <dgm:pt modelId="{64DB9B93-A1FB-4AE3-8622-713062DFF69B}">
      <dgm:prSet phldrT="[Text]" custT="1"/>
      <dgm:spPr/>
      <dgm:t>
        <a:bodyPr/>
        <a:lstStyle/>
        <a:p>
          <a:r>
            <a:rPr lang="en-US" sz="1100">
              <a:latin typeface="Arial" panose="020B0604020202020204" pitchFamily="34" charset="0"/>
              <a:cs typeface="Arial" panose="020B0604020202020204" pitchFamily="34" charset="0"/>
            </a:rPr>
            <a:t>6 community partners</a:t>
          </a:r>
        </a:p>
      </dgm:t>
    </dgm:pt>
    <dgm:pt modelId="{D2485332-3E97-4EF1-B102-E799AB1AF484}" type="parTrans" cxnId="{1C27491C-54F3-4C6A-9F77-B5F1081BB9E9}">
      <dgm:prSet/>
      <dgm:spPr/>
      <dgm:t>
        <a:bodyPr/>
        <a:lstStyle/>
        <a:p>
          <a:endParaRPr lang="en-US"/>
        </a:p>
      </dgm:t>
    </dgm:pt>
    <dgm:pt modelId="{600469F3-3847-4135-B301-F1B9DA4A0B1B}" type="sibTrans" cxnId="{1C27491C-54F3-4C6A-9F77-B5F1081BB9E9}">
      <dgm:prSet/>
      <dgm:spPr/>
      <dgm:t>
        <a:bodyPr/>
        <a:lstStyle/>
        <a:p>
          <a:endParaRPr lang="en-US"/>
        </a:p>
      </dgm:t>
    </dgm:pt>
    <dgm:pt modelId="{18DC20C5-853F-4BF3-8F7A-C313197A734D}" type="pres">
      <dgm:prSet presAssocID="{470C1D5C-0A65-4FF0-83C3-4E3792D407DC}" presName="Name0" presStyleCnt="0">
        <dgm:presLayoutVars>
          <dgm:dir/>
          <dgm:animLvl val="lvl"/>
          <dgm:resizeHandles val="exact"/>
        </dgm:presLayoutVars>
      </dgm:prSet>
      <dgm:spPr/>
      <dgm:t>
        <a:bodyPr/>
        <a:lstStyle/>
        <a:p>
          <a:endParaRPr lang="en-US"/>
        </a:p>
      </dgm:t>
    </dgm:pt>
    <dgm:pt modelId="{386E82A3-A540-4007-B76B-A852B79035E5}" type="pres">
      <dgm:prSet presAssocID="{E1A60718-65B8-4F64-938D-9B2D169BF9E5}" presName="linNode" presStyleCnt="0"/>
      <dgm:spPr/>
    </dgm:pt>
    <dgm:pt modelId="{C3585D4E-5230-4546-BBE8-A990B44891C1}" type="pres">
      <dgm:prSet presAssocID="{E1A60718-65B8-4F64-938D-9B2D169BF9E5}" presName="parentText" presStyleLbl="node1" presStyleIdx="0" presStyleCnt="3">
        <dgm:presLayoutVars>
          <dgm:chMax val="1"/>
          <dgm:bulletEnabled val="1"/>
        </dgm:presLayoutVars>
      </dgm:prSet>
      <dgm:spPr/>
      <dgm:t>
        <a:bodyPr/>
        <a:lstStyle/>
        <a:p>
          <a:endParaRPr lang="en-US"/>
        </a:p>
      </dgm:t>
    </dgm:pt>
    <dgm:pt modelId="{E96EE050-2F88-4F53-8222-799CE62CBE6A}" type="pres">
      <dgm:prSet presAssocID="{E1A60718-65B8-4F64-938D-9B2D169BF9E5}" presName="descendantText" presStyleLbl="alignAccFollowNode1" presStyleIdx="0" presStyleCnt="3">
        <dgm:presLayoutVars>
          <dgm:bulletEnabled val="1"/>
        </dgm:presLayoutVars>
      </dgm:prSet>
      <dgm:spPr/>
      <dgm:t>
        <a:bodyPr/>
        <a:lstStyle/>
        <a:p>
          <a:endParaRPr lang="en-US"/>
        </a:p>
      </dgm:t>
    </dgm:pt>
    <dgm:pt modelId="{EC9727A6-4224-4E3E-BFDC-BBD4A6487009}" type="pres">
      <dgm:prSet presAssocID="{9D7C407B-DB77-4BF4-925B-0D31A7C293EE}" presName="sp" presStyleCnt="0"/>
      <dgm:spPr/>
    </dgm:pt>
    <dgm:pt modelId="{77320904-E5BC-470A-8555-1B2F47B22C42}" type="pres">
      <dgm:prSet presAssocID="{BCE614D1-EFD2-47F8-B825-CA28389975FA}" presName="linNode" presStyleCnt="0"/>
      <dgm:spPr/>
    </dgm:pt>
    <dgm:pt modelId="{C1E40393-F66B-4289-B0E3-592EFFC572A2}" type="pres">
      <dgm:prSet presAssocID="{BCE614D1-EFD2-47F8-B825-CA28389975FA}" presName="parentText" presStyleLbl="node1" presStyleIdx="1" presStyleCnt="3">
        <dgm:presLayoutVars>
          <dgm:chMax val="1"/>
          <dgm:bulletEnabled val="1"/>
        </dgm:presLayoutVars>
      </dgm:prSet>
      <dgm:spPr/>
      <dgm:t>
        <a:bodyPr/>
        <a:lstStyle/>
        <a:p>
          <a:endParaRPr lang="en-US"/>
        </a:p>
      </dgm:t>
    </dgm:pt>
    <dgm:pt modelId="{D2A3D4B8-129E-46BE-BF61-FC8AADE7BA36}" type="pres">
      <dgm:prSet presAssocID="{BCE614D1-EFD2-47F8-B825-CA28389975FA}" presName="descendantText" presStyleLbl="alignAccFollowNode1" presStyleIdx="1" presStyleCnt="3" custLinFactNeighborX="465" custLinFactNeighborY="2503">
        <dgm:presLayoutVars>
          <dgm:bulletEnabled val="1"/>
        </dgm:presLayoutVars>
      </dgm:prSet>
      <dgm:spPr/>
      <dgm:t>
        <a:bodyPr/>
        <a:lstStyle/>
        <a:p>
          <a:endParaRPr lang="en-US"/>
        </a:p>
      </dgm:t>
    </dgm:pt>
    <dgm:pt modelId="{7DC3E567-6E5E-4B41-B39D-6B23CD398EF7}" type="pres">
      <dgm:prSet presAssocID="{800F1EDD-C69F-42A4-9ECB-26972138969F}" presName="sp" presStyleCnt="0"/>
      <dgm:spPr/>
    </dgm:pt>
    <dgm:pt modelId="{A0E0D146-4F8B-4BC7-B12E-CCA29BDAC742}" type="pres">
      <dgm:prSet presAssocID="{EB808F16-BE55-4BF9-BA37-5BFEEAD9158F}" presName="linNode" presStyleCnt="0"/>
      <dgm:spPr/>
    </dgm:pt>
    <dgm:pt modelId="{0DCC1AB7-4059-4BDE-8932-B7B41CFF81E2}" type="pres">
      <dgm:prSet presAssocID="{EB808F16-BE55-4BF9-BA37-5BFEEAD9158F}" presName="parentText" presStyleLbl="node1" presStyleIdx="2" presStyleCnt="3">
        <dgm:presLayoutVars>
          <dgm:chMax val="1"/>
          <dgm:bulletEnabled val="1"/>
        </dgm:presLayoutVars>
      </dgm:prSet>
      <dgm:spPr/>
      <dgm:t>
        <a:bodyPr/>
        <a:lstStyle/>
        <a:p>
          <a:endParaRPr lang="en-US"/>
        </a:p>
      </dgm:t>
    </dgm:pt>
    <dgm:pt modelId="{A8A85C08-7356-4B0E-B644-0A00D243F83B}" type="pres">
      <dgm:prSet presAssocID="{EB808F16-BE55-4BF9-BA37-5BFEEAD9158F}" presName="descendantText" presStyleLbl="alignAccFollowNode1" presStyleIdx="2" presStyleCnt="3">
        <dgm:presLayoutVars>
          <dgm:bulletEnabled val="1"/>
        </dgm:presLayoutVars>
      </dgm:prSet>
      <dgm:spPr/>
      <dgm:t>
        <a:bodyPr/>
        <a:lstStyle/>
        <a:p>
          <a:endParaRPr lang="en-US"/>
        </a:p>
      </dgm:t>
    </dgm:pt>
  </dgm:ptLst>
  <dgm:cxnLst>
    <dgm:cxn modelId="{6E02B4C9-FEE8-4E67-BF96-963CF10CCFA8}" type="presOf" srcId="{64DB9B93-A1FB-4AE3-8622-713062DFF69B}" destId="{A8A85C08-7356-4B0E-B644-0A00D243F83B}" srcOrd="0" destOrd="1" presId="urn:microsoft.com/office/officeart/2005/8/layout/vList5"/>
    <dgm:cxn modelId="{74A85BE2-C4C8-4A1F-BFF9-8761340B4DEE}" srcId="{EB808F16-BE55-4BF9-BA37-5BFEEAD9158F}" destId="{46D6A475-36B1-4399-83A3-9BBAE1E2FC83}" srcOrd="0" destOrd="0" parTransId="{3607D50C-46C1-4399-AB69-151665D7A6CD}" sibTransId="{7754C9FE-5DB9-4FFC-9E6B-1C27397F0479}"/>
    <dgm:cxn modelId="{A9F1779F-250C-45B4-A0E8-5DA294CB24D1}" type="presOf" srcId="{46D6A475-36B1-4399-83A3-9BBAE1E2FC83}" destId="{A8A85C08-7356-4B0E-B644-0A00D243F83B}" srcOrd="0" destOrd="0" presId="urn:microsoft.com/office/officeart/2005/8/layout/vList5"/>
    <dgm:cxn modelId="{8E90D1D4-FB8D-4A0F-ABCD-B4BC3873B510}" srcId="{470C1D5C-0A65-4FF0-83C3-4E3792D407DC}" destId="{BCE614D1-EFD2-47F8-B825-CA28389975FA}" srcOrd="1" destOrd="0" parTransId="{23F3E2DD-B65B-40B3-AD32-708FA8362CA0}" sibTransId="{800F1EDD-C69F-42A4-9ECB-26972138969F}"/>
    <dgm:cxn modelId="{D0ACC3AB-4ACA-49D2-AF9D-781D053A869D}" srcId="{BCE614D1-EFD2-47F8-B825-CA28389975FA}" destId="{F59E21A4-5422-469F-AE30-D659D1AC2CAB}" srcOrd="1" destOrd="0" parTransId="{9D7A9166-B159-4C25-805D-77F86FCE7CDF}" sibTransId="{6D079C4C-4EC5-4477-A1D6-8CAE0CF7CCA8}"/>
    <dgm:cxn modelId="{223108BB-CA18-40B7-BB6E-028281491DA2}" srcId="{470C1D5C-0A65-4FF0-83C3-4E3792D407DC}" destId="{E1A60718-65B8-4F64-938D-9B2D169BF9E5}" srcOrd="0" destOrd="0" parTransId="{9DE6320D-4222-400F-B3B8-D22F215C47AA}" sibTransId="{9D7C407B-DB77-4BF4-925B-0D31A7C293EE}"/>
    <dgm:cxn modelId="{AB822B55-E4FD-4DEC-B56E-843B0B589102}" srcId="{E1A60718-65B8-4F64-938D-9B2D169BF9E5}" destId="{5C98C942-1827-4870-920B-AA0DA0425FCF}" srcOrd="0" destOrd="0" parTransId="{AD42BBA8-FF02-4562-8FFE-2EFCEC003BF3}" sibTransId="{1539A6C2-90B8-43D7-A922-7C8E5D9F7275}"/>
    <dgm:cxn modelId="{090D8656-5B7B-4369-96EE-8A847FFA72D6}" type="presOf" srcId="{F59E21A4-5422-469F-AE30-D659D1AC2CAB}" destId="{D2A3D4B8-129E-46BE-BF61-FC8AADE7BA36}" srcOrd="0" destOrd="1" presId="urn:microsoft.com/office/officeart/2005/8/layout/vList5"/>
    <dgm:cxn modelId="{A3D7877E-8534-47BC-8A6C-6E861756138A}" type="presOf" srcId="{5C98C942-1827-4870-920B-AA0DA0425FCF}" destId="{E96EE050-2F88-4F53-8222-799CE62CBE6A}" srcOrd="0" destOrd="0" presId="urn:microsoft.com/office/officeart/2005/8/layout/vList5"/>
    <dgm:cxn modelId="{5D24739D-1707-44CF-9B1F-EE213187FAA3}" srcId="{470C1D5C-0A65-4FF0-83C3-4E3792D407DC}" destId="{EB808F16-BE55-4BF9-BA37-5BFEEAD9158F}" srcOrd="2" destOrd="0" parTransId="{26CC7CE7-A033-4584-B95B-D076D9FB094F}" sibTransId="{C5F0B0AC-2AC9-40F9-886B-B43D8E90EDAF}"/>
    <dgm:cxn modelId="{AF79EE25-0F1B-4DCD-A278-916553255279}" type="presOf" srcId="{470C1D5C-0A65-4FF0-83C3-4E3792D407DC}" destId="{18DC20C5-853F-4BF3-8F7A-C313197A734D}" srcOrd="0" destOrd="0" presId="urn:microsoft.com/office/officeart/2005/8/layout/vList5"/>
    <dgm:cxn modelId="{551E378A-A4C4-4325-8660-AED3DD0B53E8}" type="presOf" srcId="{EB808F16-BE55-4BF9-BA37-5BFEEAD9158F}" destId="{0DCC1AB7-4059-4BDE-8932-B7B41CFF81E2}" srcOrd="0" destOrd="0" presId="urn:microsoft.com/office/officeart/2005/8/layout/vList5"/>
    <dgm:cxn modelId="{1C27491C-54F3-4C6A-9F77-B5F1081BB9E9}" srcId="{EB808F16-BE55-4BF9-BA37-5BFEEAD9158F}" destId="{64DB9B93-A1FB-4AE3-8622-713062DFF69B}" srcOrd="1" destOrd="0" parTransId="{D2485332-3E97-4EF1-B102-E799AB1AF484}" sibTransId="{600469F3-3847-4135-B301-F1B9DA4A0B1B}"/>
    <dgm:cxn modelId="{F7BFB73E-2A27-4AB5-A032-54FF207B62E1}" srcId="{BCE614D1-EFD2-47F8-B825-CA28389975FA}" destId="{20BECCBE-8829-4E4F-8CF8-4069FC1610BC}" srcOrd="0" destOrd="0" parTransId="{3EC514E7-2C4D-4848-8241-BEFFB4FF914A}" sibTransId="{431AF586-9DA2-49B2-A08C-330CC8A1DB59}"/>
    <dgm:cxn modelId="{399136E7-8E5C-41BF-A48C-506CE98E319A}" type="presOf" srcId="{BCE614D1-EFD2-47F8-B825-CA28389975FA}" destId="{C1E40393-F66B-4289-B0E3-592EFFC572A2}" srcOrd="0" destOrd="0" presId="urn:microsoft.com/office/officeart/2005/8/layout/vList5"/>
    <dgm:cxn modelId="{4665BC32-3CC0-4B1B-803B-41011B363D88}" type="presOf" srcId="{9918DFA7-C492-4794-BF4C-37EF49654FFE}" destId="{E96EE050-2F88-4F53-8222-799CE62CBE6A}" srcOrd="0" destOrd="1" presId="urn:microsoft.com/office/officeart/2005/8/layout/vList5"/>
    <dgm:cxn modelId="{B61DF133-408A-4FC8-8733-6BDD81C4D625}" type="presOf" srcId="{E1A60718-65B8-4F64-938D-9B2D169BF9E5}" destId="{C3585D4E-5230-4546-BBE8-A990B44891C1}" srcOrd="0" destOrd="0" presId="urn:microsoft.com/office/officeart/2005/8/layout/vList5"/>
    <dgm:cxn modelId="{0403CBD1-2F37-4FDE-A8A7-E584EB9820E3}" type="presOf" srcId="{20BECCBE-8829-4E4F-8CF8-4069FC1610BC}" destId="{D2A3D4B8-129E-46BE-BF61-FC8AADE7BA36}" srcOrd="0" destOrd="0" presId="urn:microsoft.com/office/officeart/2005/8/layout/vList5"/>
    <dgm:cxn modelId="{A7AD7C1F-4F48-41AD-AA95-30EE89A990CC}" srcId="{E1A60718-65B8-4F64-938D-9B2D169BF9E5}" destId="{9918DFA7-C492-4794-BF4C-37EF49654FFE}" srcOrd="1" destOrd="0" parTransId="{704F8A0D-7EB9-43C6-B5AC-1C1B378F1169}" sibTransId="{1FCF2084-30F3-4BE9-9F71-78ECE3E88018}"/>
    <dgm:cxn modelId="{872F2643-8AA4-4226-9156-39B03C27E5C0}" type="presParOf" srcId="{18DC20C5-853F-4BF3-8F7A-C313197A734D}" destId="{386E82A3-A540-4007-B76B-A852B79035E5}" srcOrd="0" destOrd="0" presId="urn:microsoft.com/office/officeart/2005/8/layout/vList5"/>
    <dgm:cxn modelId="{73B5DE57-4CF4-41CB-B409-C07FD94AB672}" type="presParOf" srcId="{386E82A3-A540-4007-B76B-A852B79035E5}" destId="{C3585D4E-5230-4546-BBE8-A990B44891C1}" srcOrd="0" destOrd="0" presId="urn:microsoft.com/office/officeart/2005/8/layout/vList5"/>
    <dgm:cxn modelId="{DB200B8B-D18E-49B1-A6EE-130E3FCFD98D}" type="presParOf" srcId="{386E82A3-A540-4007-B76B-A852B79035E5}" destId="{E96EE050-2F88-4F53-8222-799CE62CBE6A}" srcOrd="1" destOrd="0" presId="urn:microsoft.com/office/officeart/2005/8/layout/vList5"/>
    <dgm:cxn modelId="{14853163-FCAC-46B3-8787-4D30CBC9F311}" type="presParOf" srcId="{18DC20C5-853F-4BF3-8F7A-C313197A734D}" destId="{EC9727A6-4224-4E3E-BFDC-BBD4A6487009}" srcOrd="1" destOrd="0" presId="urn:microsoft.com/office/officeart/2005/8/layout/vList5"/>
    <dgm:cxn modelId="{E6D55061-4C4E-4DAA-943B-5AFAF5A4DE3D}" type="presParOf" srcId="{18DC20C5-853F-4BF3-8F7A-C313197A734D}" destId="{77320904-E5BC-470A-8555-1B2F47B22C42}" srcOrd="2" destOrd="0" presId="urn:microsoft.com/office/officeart/2005/8/layout/vList5"/>
    <dgm:cxn modelId="{F6B88A3D-F863-479C-9E9E-8F6AFCE24AB2}" type="presParOf" srcId="{77320904-E5BC-470A-8555-1B2F47B22C42}" destId="{C1E40393-F66B-4289-B0E3-592EFFC572A2}" srcOrd="0" destOrd="0" presId="urn:microsoft.com/office/officeart/2005/8/layout/vList5"/>
    <dgm:cxn modelId="{70956041-D5C0-4EEA-B746-E01807174EEB}" type="presParOf" srcId="{77320904-E5BC-470A-8555-1B2F47B22C42}" destId="{D2A3D4B8-129E-46BE-BF61-FC8AADE7BA36}" srcOrd="1" destOrd="0" presId="urn:microsoft.com/office/officeart/2005/8/layout/vList5"/>
    <dgm:cxn modelId="{4ACFB440-6FE7-44C1-900C-3E62DD77C9B9}" type="presParOf" srcId="{18DC20C5-853F-4BF3-8F7A-C313197A734D}" destId="{7DC3E567-6E5E-4B41-B39D-6B23CD398EF7}" srcOrd="3" destOrd="0" presId="urn:microsoft.com/office/officeart/2005/8/layout/vList5"/>
    <dgm:cxn modelId="{545A70B2-E7AB-4652-833A-17E7FA41FE03}" type="presParOf" srcId="{18DC20C5-853F-4BF3-8F7A-C313197A734D}" destId="{A0E0D146-4F8B-4BC7-B12E-CCA29BDAC742}" srcOrd="4" destOrd="0" presId="urn:microsoft.com/office/officeart/2005/8/layout/vList5"/>
    <dgm:cxn modelId="{196C6FC6-FF0C-452F-9BC9-9547DBD6B4DA}" type="presParOf" srcId="{A0E0D146-4F8B-4BC7-B12E-CCA29BDAC742}" destId="{0DCC1AB7-4059-4BDE-8932-B7B41CFF81E2}" srcOrd="0" destOrd="0" presId="urn:microsoft.com/office/officeart/2005/8/layout/vList5"/>
    <dgm:cxn modelId="{A2FFC2FF-E3B8-4094-A1CE-92631A7B14AB}" type="presParOf" srcId="{A0E0D146-4F8B-4BC7-B12E-CCA29BDAC742}" destId="{A8A85C08-7356-4B0E-B644-0A00D243F83B}" srcOrd="1" destOrd="0" presId="urn:microsoft.com/office/officeart/2005/8/layout/vList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6EE050-2F88-4F53-8222-799CE62CBE6A}">
      <dsp:nvSpPr>
        <dsp:cNvPr id="0" name=""/>
        <dsp:cNvSpPr/>
      </dsp:nvSpPr>
      <dsp:spPr>
        <a:xfrm rot="5400000">
          <a:off x="2678997" y="-1111650"/>
          <a:ext cx="380627" cy="2700528"/>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23 students</a:t>
          </a:r>
        </a:p>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6 community partners</a:t>
          </a:r>
        </a:p>
      </dsp:txBody>
      <dsp:txXfrm rot="-5400000">
        <a:off x="1519047" y="66881"/>
        <a:ext cx="2681947" cy="343465"/>
      </dsp:txXfrm>
    </dsp:sp>
    <dsp:sp modelId="{C3585D4E-5230-4546-BBE8-A990B44891C1}">
      <dsp:nvSpPr>
        <dsp:cNvPr id="0" name=""/>
        <dsp:cNvSpPr/>
      </dsp:nvSpPr>
      <dsp:spPr>
        <a:xfrm>
          <a:off x="0" y="720"/>
          <a:ext cx="1519047" cy="475784"/>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Section 1</a:t>
          </a:r>
        </a:p>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(1:00-3:00 P.M.)</a:t>
          </a:r>
        </a:p>
      </dsp:txBody>
      <dsp:txXfrm>
        <a:off x="23226" y="23946"/>
        <a:ext cx="1472595" cy="429332"/>
      </dsp:txXfrm>
    </dsp:sp>
    <dsp:sp modelId="{D2A3D4B8-129E-46BE-BF61-FC8AADE7BA36}">
      <dsp:nvSpPr>
        <dsp:cNvPr id="0" name=""/>
        <dsp:cNvSpPr/>
      </dsp:nvSpPr>
      <dsp:spPr>
        <a:xfrm rot="5400000">
          <a:off x="2678997" y="-602549"/>
          <a:ext cx="380627" cy="2700528"/>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23 students</a:t>
          </a:r>
        </a:p>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6 community partners</a:t>
          </a:r>
        </a:p>
      </dsp:txBody>
      <dsp:txXfrm rot="-5400000">
        <a:off x="1519047" y="575982"/>
        <a:ext cx="2681947" cy="343465"/>
      </dsp:txXfrm>
    </dsp:sp>
    <dsp:sp modelId="{C1E40393-F66B-4289-B0E3-592EFFC572A2}">
      <dsp:nvSpPr>
        <dsp:cNvPr id="0" name=""/>
        <dsp:cNvSpPr/>
      </dsp:nvSpPr>
      <dsp:spPr>
        <a:xfrm>
          <a:off x="0" y="500295"/>
          <a:ext cx="1519047" cy="475784"/>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Section 2</a:t>
          </a:r>
        </a:p>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(3:00-5:00 P.M.)</a:t>
          </a:r>
        </a:p>
      </dsp:txBody>
      <dsp:txXfrm>
        <a:off x="23226" y="523521"/>
        <a:ext cx="1472595" cy="429332"/>
      </dsp:txXfrm>
    </dsp:sp>
    <dsp:sp modelId="{A8A85C08-7356-4B0E-B644-0A00D243F83B}">
      <dsp:nvSpPr>
        <dsp:cNvPr id="0" name=""/>
        <dsp:cNvSpPr/>
      </dsp:nvSpPr>
      <dsp:spPr>
        <a:xfrm rot="5400000">
          <a:off x="2678997" y="-112502"/>
          <a:ext cx="380627" cy="2700528"/>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23 students</a:t>
          </a:r>
        </a:p>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6 community partners</a:t>
          </a:r>
        </a:p>
      </dsp:txBody>
      <dsp:txXfrm rot="-5400000">
        <a:off x="1519047" y="1066029"/>
        <a:ext cx="2681947" cy="343465"/>
      </dsp:txXfrm>
    </dsp:sp>
    <dsp:sp modelId="{0DCC1AB7-4059-4BDE-8932-B7B41CFF81E2}">
      <dsp:nvSpPr>
        <dsp:cNvPr id="0" name=""/>
        <dsp:cNvSpPr/>
      </dsp:nvSpPr>
      <dsp:spPr>
        <a:xfrm>
          <a:off x="0" y="999869"/>
          <a:ext cx="1519047" cy="475784"/>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Section 3</a:t>
          </a:r>
        </a:p>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(5:00-7:00 P.M.)</a:t>
          </a:r>
        </a:p>
      </dsp:txBody>
      <dsp:txXfrm>
        <a:off x="23226" y="1023095"/>
        <a:ext cx="1472595" cy="429332"/>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3962F-FD7E-4EA4-9186-8477C69AF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1425</Words>
  <Characters>8128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2016-03-09T14:31:00Z</dcterms:created>
  <dcterms:modified xsi:type="dcterms:W3CDTF">2016-06-30T15:57:00Z</dcterms:modified>
</cp:coreProperties>
</file>