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B34EB" w14:textId="77777777" w:rsidR="007C27A5" w:rsidRPr="00724554" w:rsidRDefault="007C27A5" w:rsidP="00724554">
      <w:pPr>
        <w:spacing w:after="0" w:line="276" w:lineRule="auto"/>
        <w:jc w:val="center"/>
        <w:rPr>
          <w:rFonts w:cs="Times New Roman"/>
          <w:b/>
        </w:rPr>
      </w:pPr>
    </w:p>
    <w:p w14:paraId="439DBAA6" w14:textId="592C352A" w:rsidR="007C27A5" w:rsidRPr="00724554" w:rsidRDefault="00724554" w:rsidP="00724554">
      <w:pPr>
        <w:spacing w:after="120" w:line="276" w:lineRule="auto"/>
        <w:rPr>
          <w:rFonts w:cs="Times New Roman"/>
        </w:rPr>
      </w:pPr>
      <w:r w:rsidRPr="00724554">
        <w:rPr>
          <w:rFonts w:cs="Times New Roman"/>
          <w:b/>
        </w:rPr>
        <w:t xml:space="preserve">Title and Focus </w:t>
      </w:r>
      <w:r w:rsidR="007C27A5" w:rsidRPr="00724554">
        <w:rPr>
          <w:rFonts w:cs="Times New Roman"/>
          <w:b/>
        </w:rPr>
        <w:t>of Activity:</w:t>
      </w:r>
      <w:r w:rsidR="007C27A5" w:rsidRPr="00724554">
        <w:rPr>
          <w:rFonts w:cs="Times New Roman"/>
        </w:rPr>
        <w:t xml:space="preserve"> </w:t>
      </w:r>
      <w:r>
        <w:rPr>
          <w:rFonts w:cs="Times New Roman"/>
        </w:rPr>
        <w:tab/>
      </w:r>
      <w:r w:rsidR="007C27A5" w:rsidRPr="00724554">
        <w:rPr>
          <w:rFonts w:cs="Times New Roman"/>
          <w:u w:val="single"/>
        </w:rPr>
        <w:t xml:space="preserve">Balance </w:t>
      </w:r>
      <w:r>
        <w:rPr>
          <w:rFonts w:cs="Times New Roman"/>
          <w:u w:val="single"/>
        </w:rPr>
        <w:t>Examination</w:t>
      </w:r>
      <w:r w:rsidR="007C27A5" w:rsidRPr="00724554">
        <w:rPr>
          <w:rFonts w:cs="Times New Roman"/>
          <w:u w:val="single"/>
        </w:rPr>
        <w:t xml:space="preserve"> Lab a</w:t>
      </w:r>
      <w:r>
        <w:rPr>
          <w:rFonts w:cs="Times New Roman"/>
          <w:u w:val="single"/>
        </w:rPr>
        <w:t xml:space="preserve">nd Integrated Patient Experience </w:t>
      </w:r>
      <w:r w:rsidRPr="00724554">
        <w:rPr>
          <w:rFonts w:cs="Times New Roman"/>
          <w:i/>
        </w:rPr>
        <w:t>Examination; Integrated Clinical Experience</w:t>
      </w:r>
    </w:p>
    <w:p w14:paraId="5045C16C" w14:textId="77777777" w:rsidR="00724554" w:rsidRPr="00724554" w:rsidRDefault="00724554" w:rsidP="00724554">
      <w:pPr>
        <w:spacing w:after="120" w:line="276" w:lineRule="auto"/>
        <w:rPr>
          <w:rFonts w:cs="Times New Roman"/>
          <w:i/>
        </w:rPr>
      </w:pPr>
    </w:p>
    <w:p w14:paraId="42D0A33B" w14:textId="39431E6F" w:rsidR="007C27A5" w:rsidRPr="00724554" w:rsidRDefault="00724554" w:rsidP="00724554">
      <w:pPr>
        <w:spacing w:after="120"/>
        <w:rPr>
          <w:rFonts w:cs="Times New Roman"/>
        </w:rPr>
      </w:pPr>
      <w:r w:rsidRPr="00724554">
        <w:rPr>
          <w:rFonts w:cs="Times New Roman"/>
          <w:b/>
        </w:rPr>
        <w:t>Contributor(s)</w:t>
      </w:r>
      <w:r>
        <w:rPr>
          <w:rFonts w:cs="Times New Roman"/>
        </w:rPr>
        <w:t>:</w:t>
      </w:r>
      <w:r w:rsidR="007C27A5" w:rsidRPr="00724554">
        <w:rPr>
          <w:rFonts w:cs="Times New Roman"/>
        </w:rPr>
        <w:t xml:space="preserve"> Rebecca Martin, PT, DPT, NCS</w:t>
      </w:r>
      <w:r>
        <w:rPr>
          <w:rFonts w:cs="Times New Roman"/>
        </w:rPr>
        <w:t xml:space="preserve">, </w:t>
      </w:r>
      <w:hyperlink r:id="rId7" w:history="1">
        <w:r w:rsidR="007C27A5" w:rsidRPr="00724554">
          <w:rPr>
            <w:rStyle w:val="Hyperlink"/>
            <w:rFonts w:cs="Times New Roman"/>
          </w:rPr>
          <w:t>rmartin@clarkson.edu</w:t>
        </w:r>
      </w:hyperlink>
      <w:r>
        <w:rPr>
          <w:rStyle w:val="Hyperlink"/>
          <w:rFonts w:cs="Times New Roman"/>
        </w:rPr>
        <w:t>;</w:t>
      </w:r>
      <w:r>
        <w:rPr>
          <w:rFonts w:cs="Times New Roman"/>
        </w:rPr>
        <w:t xml:space="preserve">  </w:t>
      </w:r>
      <w:r w:rsidR="007C27A5" w:rsidRPr="00724554">
        <w:rPr>
          <w:rFonts w:cs="Times New Roman"/>
        </w:rPr>
        <w:t xml:space="preserve">Vicki </w:t>
      </w:r>
      <w:proofErr w:type="spellStart"/>
      <w:r w:rsidR="007C27A5" w:rsidRPr="00724554">
        <w:rPr>
          <w:rFonts w:cs="Times New Roman"/>
        </w:rPr>
        <w:t>LaFay</w:t>
      </w:r>
      <w:proofErr w:type="spellEnd"/>
      <w:r w:rsidR="007C27A5" w:rsidRPr="00724554">
        <w:rPr>
          <w:rFonts w:cs="Times New Roman"/>
        </w:rPr>
        <w:t>, PT, DPT, CSCS, CEEAA</w:t>
      </w:r>
      <w:r>
        <w:rPr>
          <w:rFonts w:cs="Times New Roman"/>
        </w:rPr>
        <w:t xml:space="preserve">, </w:t>
      </w:r>
      <w:hyperlink r:id="rId8" w:history="1">
        <w:r w:rsidR="007C27A5" w:rsidRPr="00724554">
          <w:rPr>
            <w:rStyle w:val="Hyperlink"/>
            <w:rFonts w:cs="Times New Roman"/>
          </w:rPr>
          <w:t>vlafay@clarkson.edu</w:t>
        </w:r>
      </w:hyperlink>
      <w:r>
        <w:rPr>
          <w:rFonts w:cs="Times New Roman"/>
        </w:rPr>
        <w:t xml:space="preserve">; </w:t>
      </w:r>
      <w:r w:rsidR="007C27A5" w:rsidRPr="00724554">
        <w:rPr>
          <w:rFonts w:cs="Times New Roman"/>
        </w:rPr>
        <w:t xml:space="preserve">George </w:t>
      </w:r>
      <w:proofErr w:type="spellStart"/>
      <w:r w:rsidR="007C27A5" w:rsidRPr="00724554">
        <w:rPr>
          <w:rFonts w:cs="Times New Roman"/>
        </w:rPr>
        <w:t>Fulk</w:t>
      </w:r>
      <w:proofErr w:type="spellEnd"/>
      <w:r w:rsidR="007C27A5" w:rsidRPr="00724554">
        <w:rPr>
          <w:rFonts w:cs="Times New Roman"/>
        </w:rPr>
        <w:t>, PT, PhD</w:t>
      </w:r>
      <w:r>
        <w:rPr>
          <w:rFonts w:cs="Times New Roman"/>
        </w:rPr>
        <w:t xml:space="preserve">, </w:t>
      </w:r>
      <w:hyperlink r:id="rId9" w:history="1">
        <w:r w:rsidR="007C27A5" w:rsidRPr="00724554">
          <w:rPr>
            <w:rStyle w:val="Hyperlink"/>
            <w:rFonts w:cs="Times New Roman"/>
          </w:rPr>
          <w:t>gfulk@clarkson.edu</w:t>
        </w:r>
      </w:hyperlink>
      <w:r w:rsidR="007C27A5" w:rsidRPr="00724554">
        <w:rPr>
          <w:rFonts w:cs="Times New Roman"/>
        </w:rPr>
        <w:t xml:space="preserve"> </w:t>
      </w:r>
      <w:r>
        <w:rPr>
          <w:rFonts w:cs="Times New Roman"/>
        </w:rPr>
        <w:t xml:space="preserve">                                                                        </w:t>
      </w:r>
      <w:r w:rsidR="007C27A5" w:rsidRPr="00724554">
        <w:rPr>
          <w:rFonts w:cs="Times New Roman"/>
        </w:rPr>
        <w:t>Clarkson University</w:t>
      </w:r>
      <w:r>
        <w:rPr>
          <w:rFonts w:cs="Times New Roman"/>
        </w:rPr>
        <w:t xml:space="preserve"> Department of Physical Therapy, </w:t>
      </w:r>
      <w:r w:rsidR="007C27A5" w:rsidRPr="00724554">
        <w:rPr>
          <w:rFonts w:cs="Times New Roman"/>
        </w:rPr>
        <w:t>Potsdam, NY</w:t>
      </w:r>
    </w:p>
    <w:p w14:paraId="5912D551" w14:textId="77777777" w:rsidR="007C27A5" w:rsidRPr="00724554" w:rsidRDefault="007C27A5" w:rsidP="00724554">
      <w:pPr>
        <w:pStyle w:val="ListParagraph"/>
        <w:spacing w:after="120"/>
        <w:ind w:left="360"/>
        <w:rPr>
          <w:rFonts w:cs="Times New Roman"/>
        </w:rPr>
      </w:pPr>
    </w:p>
    <w:p w14:paraId="504931AB" w14:textId="1ACD4525" w:rsidR="007C27A5" w:rsidRPr="00724554" w:rsidRDefault="00724554" w:rsidP="00724554">
      <w:pPr>
        <w:spacing w:after="120"/>
        <w:rPr>
          <w:rFonts w:cs="Times New Roman"/>
        </w:rPr>
      </w:pPr>
      <w:r w:rsidRPr="00724554">
        <w:rPr>
          <w:rFonts w:cs="Times New Roman"/>
          <w:b/>
        </w:rPr>
        <w:t>Course Information</w:t>
      </w:r>
      <w:r w:rsidR="007C27A5" w:rsidRPr="00724554">
        <w:rPr>
          <w:rFonts w:cs="Times New Roman"/>
          <w:b/>
        </w:rPr>
        <w:t xml:space="preserve">: </w:t>
      </w:r>
      <w:r w:rsidR="007C27A5" w:rsidRPr="00724554">
        <w:rPr>
          <w:rFonts w:cs="Times New Roman"/>
        </w:rPr>
        <w:t xml:space="preserve"> </w:t>
      </w:r>
      <w:r>
        <w:rPr>
          <w:rFonts w:cs="Times New Roman"/>
        </w:rPr>
        <w:t xml:space="preserve">                                                                                                                                                                  </w:t>
      </w:r>
      <w:r w:rsidR="007C27A5" w:rsidRPr="00724554">
        <w:rPr>
          <w:rFonts w:cs="Times New Roman"/>
        </w:rPr>
        <w:t xml:space="preserve">Neuromuscular Physical Therapy </w:t>
      </w:r>
      <w:r>
        <w:rPr>
          <w:rFonts w:cs="Times New Roman"/>
        </w:rPr>
        <w:t>(10 credits)</w:t>
      </w:r>
      <w:r w:rsidR="0067491F" w:rsidRPr="00724554">
        <w:rPr>
          <w:rFonts w:cs="Times New Roman"/>
        </w:rPr>
        <w:t xml:space="preserve"> and </w:t>
      </w:r>
      <w:r w:rsidR="007C27A5" w:rsidRPr="00724554">
        <w:t>Professional Practice IV (PT607)</w:t>
      </w:r>
      <w:r>
        <w:t xml:space="preserve"> (2 credits); Semester 4 of 8.</w:t>
      </w:r>
      <w:r w:rsidR="0067491F" w:rsidRPr="00724554">
        <w:t xml:space="preserve">  The latter course </w:t>
      </w:r>
      <w:r w:rsidRPr="00724554">
        <w:t xml:space="preserve">involves </w:t>
      </w:r>
      <w:proofErr w:type="gramStart"/>
      <w:r w:rsidRPr="00724554">
        <w:t xml:space="preserve">5 </w:t>
      </w:r>
      <w:r w:rsidR="00BA0170">
        <w:t xml:space="preserve"> 3</w:t>
      </w:r>
      <w:proofErr w:type="gramEnd"/>
      <w:r w:rsidR="00BA0170">
        <w:t xml:space="preserve">-4 hour </w:t>
      </w:r>
      <w:r w:rsidRPr="00724554">
        <w:t>“Patient Care Days” that are integrated throughout the semester</w:t>
      </w:r>
      <w:r>
        <w:t>.</w:t>
      </w:r>
      <w:r w:rsidRPr="00724554">
        <w:t xml:space="preserve"> </w:t>
      </w:r>
    </w:p>
    <w:p w14:paraId="2303417E" w14:textId="77777777" w:rsidR="007C27A5" w:rsidRPr="00724554" w:rsidRDefault="007C27A5" w:rsidP="00724554">
      <w:pPr>
        <w:pStyle w:val="ListParagraph"/>
        <w:spacing w:after="120"/>
        <w:ind w:left="360"/>
        <w:rPr>
          <w:rFonts w:cs="Times New Roman"/>
        </w:rPr>
      </w:pPr>
    </w:p>
    <w:p w14:paraId="33462456" w14:textId="2A670183" w:rsidR="00BA0170" w:rsidRDefault="00724554" w:rsidP="00BA0170">
      <w:pPr>
        <w:spacing w:after="120"/>
        <w:rPr>
          <w:rFonts w:cs="Times New Roman"/>
        </w:rPr>
      </w:pPr>
      <w:r w:rsidRPr="00BA0170">
        <w:rPr>
          <w:rFonts w:cs="Times New Roman"/>
          <w:b/>
        </w:rPr>
        <w:t xml:space="preserve">Learning Experience Description:                                                                                                           </w:t>
      </w:r>
      <w:r w:rsidR="00BA0170">
        <w:rPr>
          <w:rFonts w:cs="Times New Roman"/>
        </w:rPr>
        <w:t xml:space="preserve">                 </w:t>
      </w:r>
      <w:r w:rsidR="007C27A5" w:rsidRPr="00724554">
        <w:rPr>
          <w:rFonts w:cs="Times New Roman"/>
        </w:rPr>
        <w:t xml:space="preserve">As part of both the neuromuscular physical therapy course and the professional practice course, students participate in hands on patient/client examination, evaluation and intervention with individuals with neurological disorders from the community over the course of the entire semester. The timing of these sessions within the professional practice course coincides directly with content covered over the course of the semester in the didactic neuromuscular physical therapy course. Students are exposed to didactic neurologic physical therapy content, practice relevant psychomotor skills related to tests and measures and interventions in the clinical lab environment with their peers, and then practice these skills with individuals with neurological diagnoses as part of the professional practice course during patient care days. The culmination of the semester coursework is a two-week clinical experience held on campus where students manage patients with neurological disorders through examination, evaluation, intervention, reexamination and discharge. Students are partnered with their “patient” in small groups of 2-4 students under faculty guidance as clinical instructors. The learning activity described here focuses on test and measures that examine balance. </w:t>
      </w:r>
    </w:p>
    <w:p w14:paraId="4CB1C1A6" w14:textId="77777777" w:rsidR="00BA0170" w:rsidRPr="00BA0170" w:rsidRDefault="00BA0170" w:rsidP="00BA0170">
      <w:pPr>
        <w:spacing w:after="120"/>
        <w:rPr>
          <w:rFonts w:cs="Times New Roman"/>
        </w:rPr>
      </w:pPr>
    </w:p>
    <w:p w14:paraId="2BBF0892" w14:textId="5C270B36" w:rsidR="00BA0170" w:rsidRPr="00BA0170" w:rsidRDefault="00BA0170" w:rsidP="00BA0170">
      <w:pPr>
        <w:spacing w:line="276" w:lineRule="auto"/>
        <w:rPr>
          <w:rFonts w:cs="Times New Roman"/>
          <w:b/>
        </w:rPr>
      </w:pPr>
      <w:r w:rsidRPr="00BA0170">
        <w:rPr>
          <w:rFonts w:cs="Times New Roman"/>
          <w:u w:val="single"/>
        </w:rPr>
        <w:t xml:space="preserve">In-class Lab Activity:                                                                                                                                                          </w:t>
      </w:r>
      <w:r w:rsidRPr="00724554">
        <w:rPr>
          <w:rFonts w:cs="Times New Roman"/>
        </w:rPr>
        <w:t xml:space="preserve">Group 1 </w:t>
      </w:r>
      <w:r>
        <w:rPr>
          <w:rFonts w:cs="Times New Roman"/>
        </w:rPr>
        <w:t>(see below) demonstrates a selected</w:t>
      </w:r>
      <w:r w:rsidRPr="00724554">
        <w:rPr>
          <w:rFonts w:cs="Times New Roman"/>
        </w:rPr>
        <w:t xml:space="preserve"> test to the group of students as a whole with clarifications added by the clinical lab instructors as needed. Then group 1 divides up and each student has the opportunity to teach a small group how to perform their test.  The instructors monitor the teaching to ensure accuracy.  After every student has had the opportunity to practice the activity, the class comes together as a whole.  Group 1 then leads a discussion about the classification of their test items and the remaining class preparation materials (listed again below).   This repeats until all groups have had the opportunity to teach the class and all students have been exposed to each test and have had the opportunity to complete psychomotor practice of each test. </w:t>
      </w:r>
    </w:p>
    <w:p w14:paraId="5AB890F8" w14:textId="64AC2CE2" w:rsidR="00BA0170" w:rsidRPr="00724554" w:rsidRDefault="00BA0170" w:rsidP="00BA0170">
      <w:pPr>
        <w:spacing w:line="276" w:lineRule="auto"/>
        <w:rPr>
          <w:rFonts w:cs="Times New Roman"/>
        </w:rPr>
      </w:pPr>
      <w:r w:rsidRPr="00724554">
        <w:rPr>
          <w:rFonts w:cs="Times New Roman"/>
        </w:rPr>
        <w:t xml:space="preserve">Following the </w:t>
      </w:r>
      <w:r>
        <w:rPr>
          <w:rFonts w:cs="Times New Roman"/>
        </w:rPr>
        <w:t>in-class</w:t>
      </w:r>
      <w:r w:rsidRPr="00724554">
        <w:rPr>
          <w:rFonts w:cs="Times New Roman"/>
        </w:rPr>
        <w:t xml:space="preserve"> lab, students are expected to update the guides that they posted on the online forum to assist their peers in stud</w:t>
      </w:r>
      <w:bookmarkStart w:id="0" w:name="_GoBack"/>
      <w:bookmarkEnd w:id="0"/>
      <w:r w:rsidRPr="00724554">
        <w:rPr>
          <w:rFonts w:cs="Times New Roman"/>
        </w:rPr>
        <w:t xml:space="preserve">ying for the clinical lab practical.  </w:t>
      </w:r>
    </w:p>
    <w:p w14:paraId="582EB0AA" w14:textId="5DB4FDF4" w:rsidR="00BA0170" w:rsidRPr="00BA0170" w:rsidRDefault="00BA0170" w:rsidP="00BA0170">
      <w:pPr>
        <w:spacing w:line="276" w:lineRule="auto"/>
        <w:rPr>
          <w:rFonts w:cs="Times New Roman"/>
          <w:b/>
        </w:rPr>
      </w:pPr>
      <w:r w:rsidRPr="00BA0170">
        <w:rPr>
          <w:rFonts w:cs="Times New Roman"/>
          <w:u w:val="single"/>
        </w:rPr>
        <w:lastRenderedPageBreak/>
        <w:t xml:space="preserve">Integrated Patient Experience:                                                                                                                                           </w:t>
      </w:r>
      <w:r>
        <w:rPr>
          <w:rFonts w:cs="Times New Roman"/>
        </w:rPr>
        <w:t>One week following the in-class lab</w:t>
      </w:r>
      <w:r w:rsidRPr="00724554">
        <w:rPr>
          <w:rFonts w:cs="Times New Roman"/>
        </w:rPr>
        <w:t xml:space="preserve">, students have the opportunity to practice their newly acquired balance assessment skills with patients with real neurologic deficits.  For this integrated patient experience, students are required to review and come prepared to utilize tests and measures practiced during their balance assessment clinical lab session. Students are paired with a classmate.  In preparation for this Patient Care Day, the students are required to meet to develop a plan for the patient session, including designing an examination flow, delineating the role each student will play in the different tests and measures performed during the examination time (patient instruction and test performance, documentation, guarding), and creating a basic documentation template to utilize throughout the Patient Care Day. Students are not provided with any information about the patient they will be working with prior to the Patient Care Day and need to </w:t>
      </w:r>
      <w:r>
        <w:rPr>
          <w:rFonts w:cs="Times New Roman"/>
        </w:rPr>
        <w:t xml:space="preserve">be </w:t>
      </w:r>
      <w:r w:rsidRPr="00724554">
        <w:rPr>
          <w:rFonts w:cs="Times New Roman"/>
        </w:rPr>
        <w:t>prepare</w:t>
      </w:r>
      <w:r>
        <w:rPr>
          <w:rFonts w:cs="Times New Roman"/>
        </w:rPr>
        <w:t>d</w:t>
      </w:r>
      <w:r w:rsidRPr="00724554">
        <w:rPr>
          <w:rFonts w:cs="Times New Roman"/>
        </w:rPr>
        <w:t xml:space="preserve"> for any patient, though patients are selected from diagnoses that students are familiar with (typically this Patient Care Day involves patients with stroke, vestibular disorders, Parkinsonism, incomplete spinal cord injury and multiple sclerosis). </w:t>
      </w:r>
    </w:p>
    <w:p w14:paraId="123C51B0" w14:textId="79B05CBE" w:rsidR="00BA0170" w:rsidRPr="00724554" w:rsidRDefault="00BA0170" w:rsidP="00BA0170">
      <w:pPr>
        <w:spacing w:line="276" w:lineRule="auto"/>
        <w:rPr>
          <w:rFonts w:cs="Times New Roman"/>
        </w:rPr>
      </w:pPr>
      <w:r w:rsidRPr="00724554">
        <w:rPr>
          <w:rFonts w:cs="Times New Roman"/>
        </w:rPr>
        <w:t xml:space="preserve">Students begin the balance </w:t>
      </w:r>
      <w:r>
        <w:rPr>
          <w:rFonts w:cs="Times New Roman"/>
        </w:rPr>
        <w:t>examination</w:t>
      </w:r>
      <w:r w:rsidRPr="00724554">
        <w:rPr>
          <w:rFonts w:cs="Times New Roman"/>
        </w:rPr>
        <w:t xml:space="preserve"> session prepared to answer the following after they perform a brief subjective history: </w:t>
      </w:r>
    </w:p>
    <w:p w14:paraId="2F167DF1" w14:textId="7DE2D76F" w:rsidR="00BA0170" w:rsidRPr="00724554" w:rsidRDefault="00BA0170" w:rsidP="00BA0170">
      <w:pPr>
        <w:spacing w:line="276" w:lineRule="auto"/>
        <w:rPr>
          <w:rFonts w:cs="Times New Roman"/>
        </w:rPr>
      </w:pPr>
      <w:r w:rsidRPr="00724554">
        <w:rPr>
          <w:rFonts w:cs="Times New Roman"/>
        </w:rPr>
        <w:t>Please provide rationale for your selection of the 3 most appropriate assessment tools for your patient. Although we want you to practice as many as you can, we will be soliciting from you your clinical reasoning for selection in a true clinical scenario.</w:t>
      </w:r>
    </w:p>
    <w:p w14:paraId="0CEA5873" w14:textId="77777777" w:rsidR="00BA0170" w:rsidRPr="00724554" w:rsidRDefault="00BA0170" w:rsidP="00BA0170">
      <w:pPr>
        <w:spacing w:line="276" w:lineRule="auto"/>
        <w:rPr>
          <w:rFonts w:cs="Times New Roman"/>
        </w:rPr>
      </w:pPr>
      <w:r w:rsidRPr="00724554">
        <w:rPr>
          <w:rFonts w:cs="Times New Roman"/>
        </w:rPr>
        <w:t xml:space="preserve">At the end of the session, students regroup with course faculty/”clinical instructors” to collectively reflect on the experience. Individual student feedback occurs throughout the session when appropriate. Students that require additional support and guidance are provided individualized, private feedback before the next integrated patient experience. </w:t>
      </w:r>
    </w:p>
    <w:p w14:paraId="5FEAE296" w14:textId="77777777" w:rsidR="007C27A5" w:rsidRPr="00724554" w:rsidRDefault="007C27A5" w:rsidP="00724554">
      <w:pPr>
        <w:pStyle w:val="ListParagraph"/>
        <w:spacing w:after="120"/>
        <w:ind w:left="360"/>
        <w:rPr>
          <w:rFonts w:cs="Times New Roman"/>
        </w:rPr>
      </w:pPr>
    </w:p>
    <w:p w14:paraId="510373CD" w14:textId="67E7952D" w:rsidR="007C27A5" w:rsidRPr="00BA0170" w:rsidRDefault="007C27A5" w:rsidP="00BA0170">
      <w:pPr>
        <w:spacing w:after="120"/>
        <w:rPr>
          <w:rFonts w:cs="Times New Roman"/>
        </w:rPr>
      </w:pPr>
      <w:r w:rsidRPr="00BA0170">
        <w:rPr>
          <w:rFonts w:cs="Times New Roman"/>
          <w:u w:val="single"/>
        </w:rPr>
        <w:t xml:space="preserve">Readings/other preparatory materials:  </w:t>
      </w:r>
      <w:r w:rsidR="00BA0170" w:rsidRPr="00BA0170">
        <w:rPr>
          <w:rFonts w:cs="Times New Roman"/>
          <w:u w:val="single"/>
        </w:rPr>
        <w:t xml:space="preserve">                                                                                                                             </w:t>
      </w:r>
      <w:r w:rsidRPr="00BA0170">
        <w:rPr>
          <w:rFonts w:cs="Times New Roman"/>
        </w:rPr>
        <w:t>Prior to the clinical lab where students learn the balance tests, they complete self-directed study on balance as it relates to patient cases, have formal inquiry seminars on postural control, and complete the follow lab prep:</w:t>
      </w:r>
    </w:p>
    <w:p w14:paraId="0C7E5B1D" w14:textId="77777777" w:rsidR="007C27A5" w:rsidRPr="00724554" w:rsidRDefault="007C27A5" w:rsidP="00724554">
      <w:pPr>
        <w:pStyle w:val="ListParagraph"/>
        <w:rPr>
          <w:rFonts w:cs="Times New Roman"/>
        </w:rPr>
      </w:pPr>
    </w:p>
    <w:p w14:paraId="667A20A1" w14:textId="77777777" w:rsidR="007C27A5" w:rsidRPr="00724554" w:rsidRDefault="007C27A5" w:rsidP="00724554">
      <w:pPr>
        <w:pStyle w:val="ListParagraph"/>
        <w:spacing w:after="120"/>
        <w:ind w:left="360"/>
        <w:rPr>
          <w:rFonts w:cs="Times New Roman"/>
        </w:rPr>
      </w:pPr>
    </w:p>
    <w:p w14:paraId="7642AA0F" w14:textId="775685EC" w:rsidR="007C27A5" w:rsidRPr="00724554" w:rsidRDefault="007C27A5" w:rsidP="00BA0170">
      <w:pPr>
        <w:pStyle w:val="ListParagraph"/>
        <w:jc w:val="center"/>
        <w:rPr>
          <w:rFonts w:cs="Times New Roman"/>
          <w:b/>
        </w:rPr>
      </w:pPr>
      <w:r w:rsidRPr="00724554">
        <w:rPr>
          <w:rFonts w:cs="Times New Roman"/>
          <w:b/>
        </w:rPr>
        <w:t xml:space="preserve">Balance </w:t>
      </w:r>
      <w:r w:rsidR="00BA0170">
        <w:rPr>
          <w:rFonts w:cs="Times New Roman"/>
          <w:b/>
        </w:rPr>
        <w:t>Examination</w:t>
      </w:r>
      <w:r w:rsidRPr="00724554">
        <w:rPr>
          <w:rFonts w:cs="Times New Roman"/>
          <w:b/>
        </w:rPr>
        <w:t xml:space="preserve"> Clinical Lab Prep Assignment</w:t>
      </w:r>
    </w:p>
    <w:p w14:paraId="7682FF07" w14:textId="77777777" w:rsidR="007C27A5" w:rsidRPr="00724554" w:rsidRDefault="007C27A5" w:rsidP="00724554">
      <w:pPr>
        <w:spacing w:line="276" w:lineRule="auto"/>
        <w:rPr>
          <w:rFonts w:cs="Times New Roman"/>
        </w:rPr>
      </w:pPr>
      <w:r w:rsidRPr="00724554">
        <w:rPr>
          <w:rFonts w:cs="Times New Roman"/>
        </w:rPr>
        <w:t>In your groups, apply the following questions to the assigned test(s). Post your answers to the online forum labeled appropriately prior to lab. Your group is responsible for making any updates to the forum following lab. Utilize the following article for questions 5 and 6:</w:t>
      </w:r>
    </w:p>
    <w:p w14:paraId="1A7E99DE" w14:textId="77777777" w:rsidR="007C27A5" w:rsidRPr="00724554" w:rsidRDefault="007C27A5" w:rsidP="00724554">
      <w:pPr>
        <w:spacing w:line="276" w:lineRule="auto"/>
        <w:rPr>
          <w:rFonts w:cs="Times New Roman"/>
        </w:rPr>
      </w:pPr>
      <w:proofErr w:type="spellStart"/>
      <w:r w:rsidRPr="00724554">
        <w:rPr>
          <w:rStyle w:val="HTMLCite"/>
          <w:rFonts w:cs="Times New Roman"/>
          <w:i w:val="0"/>
        </w:rPr>
        <w:t>Pardasaney</w:t>
      </w:r>
      <w:proofErr w:type="spellEnd"/>
      <w:r w:rsidRPr="00724554">
        <w:rPr>
          <w:rStyle w:val="HTMLCite"/>
          <w:rFonts w:cs="Times New Roman"/>
          <w:i w:val="0"/>
        </w:rPr>
        <w:t xml:space="preserve"> P, </w:t>
      </w:r>
      <w:proofErr w:type="spellStart"/>
      <w:r w:rsidRPr="00724554">
        <w:rPr>
          <w:rStyle w:val="HTMLCite"/>
          <w:rFonts w:cs="Times New Roman"/>
          <w:i w:val="0"/>
        </w:rPr>
        <w:t>Slavin</w:t>
      </w:r>
      <w:proofErr w:type="spellEnd"/>
      <w:r w:rsidRPr="00724554">
        <w:rPr>
          <w:rStyle w:val="HTMLCite"/>
          <w:rFonts w:cs="Times New Roman"/>
          <w:i w:val="0"/>
        </w:rPr>
        <w:t xml:space="preserve"> M, </w:t>
      </w:r>
      <w:proofErr w:type="spellStart"/>
      <w:r w:rsidRPr="00724554">
        <w:rPr>
          <w:rStyle w:val="HTMLCite"/>
          <w:rFonts w:cs="Times New Roman"/>
          <w:i w:val="0"/>
        </w:rPr>
        <w:t>Wagenaar</w:t>
      </w:r>
      <w:proofErr w:type="spellEnd"/>
      <w:r w:rsidRPr="00724554">
        <w:rPr>
          <w:rStyle w:val="HTMLCite"/>
          <w:rFonts w:cs="Times New Roman"/>
          <w:i w:val="0"/>
        </w:rPr>
        <w:t xml:space="preserve"> R, Latham N, Ni P, Jette A. Conceptual Limitations of Balance Measures for Community-Dwelling Older Adults.</w:t>
      </w:r>
      <w:r w:rsidRPr="00724554">
        <w:rPr>
          <w:rStyle w:val="HTMLCite"/>
          <w:rFonts w:cs="Times New Roman"/>
        </w:rPr>
        <w:t xml:space="preserve"> Phys </w:t>
      </w:r>
      <w:proofErr w:type="spellStart"/>
      <w:r w:rsidRPr="00724554">
        <w:rPr>
          <w:rStyle w:val="HTMLCite"/>
          <w:rFonts w:cs="Times New Roman"/>
        </w:rPr>
        <w:t>Ther</w:t>
      </w:r>
      <w:proofErr w:type="spellEnd"/>
      <w:r w:rsidRPr="00724554">
        <w:rPr>
          <w:rStyle w:val="HTMLCite"/>
          <w:rFonts w:cs="Times New Roman"/>
        </w:rPr>
        <w:t xml:space="preserve">. 2013; </w:t>
      </w:r>
      <w:r w:rsidRPr="00724554">
        <w:rPr>
          <w:rStyle w:val="slug-vol"/>
          <w:rFonts w:cs="Times New Roman"/>
          <w:iCs/>
        </w:rPr>
        <w:t>93(</w:t>
      </w:r>
      <w:r w:rsidRPr="00724554">
        <w:rPr>
          <w:rStyle w:val="slug-issue"/>
          <w:rFonts w:cs="Times New Roman"/>
          <w:iCs/>
        </w:rPr>
        <w:t xml:space="preserve">10): </w:t>
      </w:r>
      <w:r w:rsidRPr="00724554">
        <w:rPr>
          <w:rStyle w:val="slug-pages"/>
          <w:rFonts w:cs="Times New Roman"/>
          <w:iCs/>
        </w:rPr>
        <w:t>1351-1368</w:t>
      </w:r>
      <w:r w:rsidRPr="00724554">
        <w:rPr>
          <w:rStyle w:val="slug-pages"/>
          <w:rFonts w:cs="Times New Roman"/>
          <w:i/>
          <w:iCs/>
        </w:rPr>
        <w:t>.</w:t>
      </w:r>
    </w:p>
    <w:p w14:paraId="4D5C94C9" w14:textId="77777777" w:rsidR="00BA0170" w:rsidRDefault="00BA0170" w:rsidP="00724554">
      <w:pPr>
        <w:spacing w:line="276" w:lineRule="auto"/>
        <w:rPr>
          <w:rFonts w:cs="Times New Roman"/>
          <w:u w:val="single"/>
        </w:rPr>
      </w:pPr>
    </w:p>
    <w:p w14:paraId="05E1A9E7" w14:textId="77777777" w:rsidR="007C27A5" w:rsidRPr="00724554" w:rsidRDefault="007C27A5" w:rsidP="00724554">
      <w:pPr>
        <w:spacing w:line="276" w:lineRule="auto"/>
        <w:rPr>
          <w:rFonts w:cs="Times New Roman"/>
        </w:rPr>
      </w:pPr>
      <w:r w:rsidRPr="00724554">
        <w:rPr>
          <w:rFonts w:cs="Times New Roman"/>
          <w:u w:val="single"/>
        </w:rPr>
        <w:lastRenderedPageBreak/>
        <w:t xml:space="preserve">Balance Tests </w:t>
      </w:r>
    </w:p>
    <w:p w14:paraId="3D3FA4A3" w14:textId="77777777" w:rsidR="007C27A5" w:rsidRPr="00724554" w:rsidRDefault="007C27A5" w:rsidP="00724554">
      <w:pPr>
        <w:pStyle w:val="ListParagraph"/>
        <w:numPr>
          <w:ilvl w:val="0"/>
          <w:numId w:val="6"/>
        </w:numPr>
        <w:spacing w:after="0"/>
        <w:rPr>
          <w:rFonts w:cs="Times New Roman"/>
        </w:rPr>
      </w:pPr>
      <w:r w:rsidRPr="00724554">
        <w:rPr>
          <w:rFonts w:cs="Times New Roman"/>
        </w:rPr>
        <w:t>Group 1: Berg Balance Scale</w:t>
      </w:r>
    </w:p>
    <w:p w14:paraId="4D9BD103" w14:textId="77777777" w:rsidR="007C27A5" w:rsidRPr="00724554" w:rsidRDefault="007C27A5" w:rsidP="00724554">
      <w:pPr>
        <w:pStyle w:val="ListParagraph"/>
        <w:numPr>
          <w:ilvl w:val="0"/>
          <w:numId w:val="6"/>
        </w:numPr>
        <w:spacing w:after="0"/>
        <w:rPr>
          <w:rFonts w:cs="Times New Roman"/>
        </w:rPr>
      </w:pPr>
      <w:r w:rsidRPr="00724554">
        <w:rPr>
          <w:rFonts w:cs="Times New Roman"/>
        </w:rPr>
        <w:t xml:space="preserve">Group 2: Trunk Control Test, Functional Reach Test </w:t>
      </w:r>
    </w:p>
    <w:p w14:paraId="6DAE4B16" w14:textId="77777777" w:rsidR="007C27A5" w:rsidRPr="00724554" w:rsidRDefault="007C27A5" w:rsidP="00724554">
      <w:pPr>
        <w:pStyle w:val="ListParagraph"/>
        <w:numPr>
          <w:ilvl w:val="0"/>
          <w:numId w:val="6"/>
        </w:numPr>
        <w:spacing w:after="0"/>
        <w:rPr>
          <w:rFonts w:cs="Times New Roman"/>
        </w:rPr>
      </w:pPr>
      <w:r w:rsidRPr="00724554">
        <w:rPr>
          <w:rFonts w:cs="Times New Roman"/>
        </w:rPr>
        <w:t>Group 3: Timed Up and Go, Time Up and Go w/attentional demands</w:t>
      </w:r>
    </w:p>
    <w:p w14:paraId="52837384" w14:textId="77777777" w:rsidR="007C27A5" w:rsidRPr="00724554" w:rsidRDefault="007C27A5" w:rsidP="00724554">
      <w:pPr>
        <w:pStyle w:val="ListParagraph"/>
        <w:numPr>
          <w:ilvl w:val="0"/>
          <w:numId w:val="6"/>
        </w:numPr>
        <w:spacing w:after="0"/>
        <w:rPr>
          <w:rFonts w:cs="Times New Roman"/>
        </w:rPr>
      </w:pPr>
      <w:r w:rsidRPr="00724554">
        <w:rPr>
          <w:rFonts w:cs="Times New Roman"/>
        </w:rPr>
        <w:t xml:space="preserve">Group 4: </w:t>
      </w:r>
      <w:proofErr w:type="spellStart"/>
      <w:r w:rsidRPr="00724554">
        <w:rPr>
          <w:rFonts w:cs="Times New Roman"/>
        </w:rPr>
        <w:t>Tinetti</w:t>
      </w:r>
      <w:proofErr w:type="spellEnd"/>
      <w:r w:rsidRPr="00724554">
        <w:rPr>
          <w:rFonts w:cs="Times New Roman"/>
        </w:rPr>
        <w:t xml:space="preserve"> Performance Oriented Mobility </w:t>
      </w:r>
      <w:proofErr w:type="spellStart"/>
      <w:r w:rsidRPr="00724554">
        <w:rPr>
          <w:rFonts w:cs="Times New Roman"/>
        </w:rPr>
        <w:t>Assessement</w:t>
      </w:r>
      <w:proofErr w:type="spellEnd"/>
      <w:r w:rsidRPr="00724554">
        <w:rPr>
          <w:rFonts w:cs="Times New Roman"/>
        </w:rPr>
        <w:t xml:space="preserve"> (POMA)</w:t>
      </w:r>
    </w:p>
    <w:p w14:paraId="17F377C8" w14:textId="77777777" w:rsidR="007C27A5" w:rsidRPr="00724554" w:rsidRDefault="007C27A5" w:rsidP="00724554">
      <w:pPr>
        <w:pStyle w:val="ListParagraph"/>
        <w:numPr>
          <w:ilvl w:val="0"/>
          <w:numId w:val="6"/>
        </w:numPr>
        <w:spacing w:after="0"/>
        <w:rPr>
          <w:rFonts w:cs="Times New Roman"/>
        </w:rPr>
      </w:pPr>
      <w:r w:rsidRPr="00724554">
        <w:rPr>
          <w:rFonts w:cs="Times New Roman"/>
        </w:rPr>
        <w:t xml:space="preserve">Group 5: Clinical Test of Sensory Integration of Balance (Modified) , SOT (Students in this group should schedule a meeting with the clinical lab instructor to learn how to use the </w:t>
      </w:r>
      <w:proofErr w:type="spellStart"/>
      <w:r w:rsidRPr="00724554">
        <w:rPr>
          <w:rFonts w:cs="Times New Roman"/>
        </w:rPr>
        <w:t>BalanceMaster</w:t>
      </w:r>
      <w:proofErr w:type="spellEnd"/>
      <w:r w:rsidRPr="00724554">
        <w:rPr>
          <w:rFonts w:cs="Times New Roman"/>
        </w:rPr>
        <w:t xml:space="preserve">®) </w:t>
      </w:r>
    </w:p>
    <w:p w14:paraId="7246EB8D" w14:textId="77777777" w:rsidR="007C27A5" w:rsidRPr="00724554" w:rsidRDefault="007C27A5" w:rsidP="00724554">
      <w:pPr>
        <w:pStyle w:val="ListParagraph"/>
        <w:numPr>
          <w:ilvl w:val="0"/>
          <w:numId w:val="6"/>
        </w:numPr>
        <w:spacing w:after="0"/>
        <w:rPr>
          <w:rFonts w:cs="Times New Roman"/>
        </w:rPr>
      </w:pPr>
      <w:r w:rsidRPr="00724554">
        <w:rPr>
          <w:rFonts w:cs="Times New Roman"/>
        </w:rPr>
        <w:t xml:space="preserve">Mini </w:t>
      </w:r>
      <w:proofErr w:type="spellStart"/>
      <w:r w:rsidRPr="00724554">
        <w:rPr>
          <w:rFonts w:cs="Times New Roman"/>
        </w:rPr>
        <w:t>BESTest</w:t>
      </w:r>
      <w:proofErr w:type="spellEnd"/>
    </w:p>
    <w:p w14:paraId="25C76D65" w14:textId="77777777" w:rsidR="007C27A5" w:rsidRPr="00724554" w:rsidRDefault="007C27A5" w:rsidP="00724554">
      <w:pPr>
        <w:pStyle w:val="ListParagraph"/>
        <w:numPr>
          <w:ilvl w:val="0"/>
          <w:numId w:val="6"/>
        </w:numPr>
        <w:spacing w:after="0"/>
        <w:rPr>
          <w:rFonts w:cs="Times New Roman"/>
        </w:rPr>
      </w:pPr>
      <w:r w:rsidRPr="00724554">
        <w:rPr>
          <w:rFonts w:cs="Times New Roman"/>
        </w:rPr>
        <w:t>Dynamic Gait Index, Functional Gait Assessment  (note the similarities of these tests)</w:t>
      </w:r>
    </w:p>
    <w:p w14:paraId="6EBC8831" w14:textId="77777777" w:rsidR="007C27A5" w:rsidRPr="00724554" w:rsidRDefault="007C27A5" w:rsidP="00724554">
      <w:pPr>
        <w:pStyle w:val="ListParagraph"/>
        <w:spacing w:after="0"/>
        <w:rPr>
          <w:rFonts w:cs="Times New Roman"/>
          <w:b/>
          <w:u w:val="single"/>
        </w:rPr>
      </w:pPr>
    </w:p>
    <w:p w14:paraId="51C1AB19" w14:textId="77777777" w:rsidR="007C27A5" w:rsidRPr="00724554" w:rsidRDefault="007C27A5" w:rsidP="00724554">
      <w:pPr>
        <w:pStyle w:val="ListParagraph"/>
        <w:rPr>
          <w:rFonts w:cs="Times New Roman"/>
        </w:rPr>
      </w:pPr>
      <w:r w:rsidRPr="00724554">
        <w:rPr>
          <w:rFonts w:cs="Times New Roman"/>
        </w:rPr>
        <w:t xml:space="preserve">Questions/Tasks: </w:t>
      </w:r>
    </w:p>
    <w:p w14:paraId="0DCDBC1F" w14:textId="77777777" w:rsidR="007C27A5" w:rsidRPr="00724554" w:rsidRDefault="007C27A5" w:rsidP="00724554">
      <w:pPr>
        <w:pStyle w:val="ListParagraph"/>
        <w:numPr>
          <w:ilvl w:val="0"/>
          <w:numId w:val="5"/>
        </w:numPr>
        <w:rPr>
          <w:rFonts w:cs="Times New Roman"/>
        </w:rPr>
      </w:pPr>
      <w:r w:rsidRPr="00724554">
        <w:rPr>
          <w:rFonts w:cs="Times New Roman"/>
        </w:rPr>
        <w:t>Where can one find directions to this test or measure? Are their accurate videos available to assist clinicians with learning how to perform the test?</w:t>
      </w:r>
    </w:p>
    <w:p w14:paraId="28B6A32A" w14:textId="77777777" w:rsidR="007C27A5" w:rsidRPr="00724554" w:rsidRDefault="007C27A5" w:rsidP="00724554">
      <w:pPr>
        <w:pStyle w:val="ListParagraph"/>
        <w:numPr>
          <w:ilvl w:val="0"/>
          <w:numId w:val="5"/>
        </w:numPr>
        <w:rPr>
          <w:rFonts w:cs="Times New Roman"/>
        </w:rPr>
      </w:pPr>
      <w:r w:rsidRPr="00724554">
        <w:rPr>
          <w:rFonts w:cs="Times New Roman"/>
        </w:rPr>
        <w:t>Where can one find a scoring sheet for this test or measure?  Can it be reproduced?</w:t>
      </w:r>
    </w:p>
    <w:p w14:paraId="019E5B0D" w14:textId="77777777" w:rsidR="007C27A5" w:rsidRPr="00724554" w:rsidRDefault="007C27A5" w:rsidP="00724554">
      <w:pPr>
        <w:pStyle w:val="ListParagraph"/>
        <w:numPr>
          <w:ilvl w:val="0"/>
          <w:numId w:val="5"/>
        </w:numPr>
        <w:rPr>
          <w:rFonts w:cs="Times New Roman"/>
        </w:rPr>
      </w:pPr>
      <w:r w:rsidRPr="00724554">
        <w:rPr>
          <w:rFonts w:cs="Times New Roman"/>
        </w:rPr>
        <w:t>Has an MDC or MCID be documented in the literature?  If so, what is it?</w:t>
      </w:r>
    </w:p>
    <w:p w14:paraId="3317BE91" w14:textId="77777777" w:rsidR="007C27A5" w:rsidRPr="00724554" w:rsidRDefault="007C27A5" w:rsidP="00724554">
      <w:pPr>
        <w:pStyle w:val="ListParagraph"/>
        <w:numPr>
          <w:ilvl w:val="0"/>
          <w:numId w:val="5"/>
        </w:numPr>
        <w:rPr>
          <w:rFonts w:cs="Times New Roman"/>
        </w:rPr>
      </w:pPr>
      <w:r w:rsidRPr="00724554">
        <w:rPr>
          <w:rFonts w:cs="Times New Roman"/>
        </w:rPr>
        <w:t>Provide a list of equipment needed to perform the examination.</w:t>
      </w:r>
    </w:p>
    <w:p w14:paraId="30F68709" w14:textId="77777777" w:rsidR="007C27A5" w:rsidRPr="00724554" w:rsidRDefault="007C27A5" w:rsidP="00724554">
      <w:pPr>
        <w:pStyle w:val="ListParagraph"/>
        <w:numPr>
          <w:ilvl w:val="0"/>
          <w:numId w:val="5"/>
        </w:numPr>
        <w:rPr>
          <w:rFonts w:cs="Times New Roman"/>
        </w:rPr>
      </w:pPr>
      <w:r w:rsidRPr="00724554">
        <w:rPr>
          <w:rFonts w:cs="Times New Roman"/>
        </w:rPr>
        <w:t>Provide any special tips to make completion of the test or scoring of the test easier.</w:t>
      </w:r>
    </w:p>
    <w:p w14:paraId="7CA738BF" w14:textId="77777777" w:rsidR="007C27A5" w:rsidRPr="00724554" w:rsidRDefault="007C27A5" w:rsidP="00724554">
      <w:pPr>
        <w:pStyle w:val="ListParagraph"/>
        <w:numPr>
          <w:ilvl w:val="0"/>
          <w:numId w:val="5"/>
        </w:numPr>
        <w:rPr>
          <w:rFonts w:cs="Times New Roman"/>
        </w:rPr>
      </w:pPr>
      <w:r w:rsidRPr="00724554">
        <w:rPr>
          <w:rFonts w:cs="Times New Roman"/>
        </w:rPr>
        <w:t>Using the article</w:t>
      </w:r>
      <w:r w:rsidRPr="00724554">
        <w:rPr>
          <w:rFonts w:cs="Times New Roman"/>
          <w:vertAlign w:val="superscript"/>
        </w:rPr>
        <w:t>1</w:t>
      </w:r>
      <w:r w:rsidRPr="00724554">
        <w:rPr>
          <w:rFonts w:cs="Times New Roman"/>
        </w:rPr>
        <w:t xml:space="preserve">, how would you classify the test and the test items? </w:t>
      </w:r>
    </w:p>
    <w:p w14:paraId="7537CD6B" w14:textId="736D2311" w:rsidR="007C27A5" w:rsidRPr="00724554" w:rsidRDefault="007C27A5" w:rsidP="00BA0170">
      <w:pPr>
        <w:spacing w:line="276" w:lineRule="auto"/>
        <w:ind w:left="1440"/>
        <w:rPr>
          <w:rFonts w:cs="Times New Roman"/>
        </w:rPr>
      </w:pPr>
      <w:r w:rsidRPr="00724554">
        <w:rPr>
          <w:rFonts w:cs="Times New Roman"/>
        </w:rPr>
        <w:t xml:space="preserve">Be sure to consider the role of the task, level of environmental variation, object interaction, obstacle negotiation, external forces, dual tasking, and moving people/objects for EACH item individually.  See the following table for details.  The table was taken directly from the article listed above: </w:t>
      </w:r>
      <w:proofErr w:type="spellStart"/>
      <w:r w:rsidRPr="00724554">
        <w:rPr>
          <w:rStyle w:val="HTMLCite"/>
          <w:rFonts w:cs="Times New Roman"/>
          <w:i w:val="0"/>
        </w:rPr>
        <w:t>Pardasaney</w:t>
      </w:r>
      <w:proofErr w:type="spellEnd"/>
      <w:r w:rsidRPr="00724554">
        <w:rPr>
          <w:rStyle w:val="HTMLCite"/>
          <w:rFonts w:cs="Times New Roman"/>
          <w:i w:val="0"/>
        </w:rPr>
        <w:t xml:space="preserve"> P, </w:t>
      </w:r>
      <w:proofErr w:type="spellStart"/>
      <w:r w:rsidRPr="00724554">
        <w:rPr>
          <w:rStyle w:val="HTMLCite"/>
          <w:rFonts w:cs="Times New Roman"/>
          <w:i w:val="0"/>
        </w:rPr>
        <w:t>Slavin</w:t>
      </w:r>
      <w:proofErr w:type="spellEnd"/>
      <w:r w:rsidRPr="00724554">
        <w:rPr>
          <w:rStyle w:val="HTMLCite"/>
          <w:rFonts w:cs="Times New Roman"/>
          <w:i w:val="0"/>
        </w:rPr>
        <w:t xml:space="preserve"> M, </w:t>
      </w:r>
      <w:proofErr w:type="spellStart"/>
      <w:r w:rsidRPr="00724554">
        <w:rPr>
          <w:rStyle w:val="HTMLCite"/>
          <w:rFonts w:cs="Times New Roman"/>
          <w:i w:val="0"/>
        </w:rPr>
        <w:t>Wagenaar</w:t>
      </w:r>
      <w:proofErr w:type="spellEnd"/>
      <w:r w:rsidRPr="00724554">
        <w:rPr>
          <w:rStyle w:val="HTMLCite"/>
          <w:rFonts w:cs="Times New Roman"/>
          <w:i w:val="0"/>
        </w:rPr>
        <w:t xml:space="preserve"> R, Latham N, Ni P, </w:t>
      </w:r>
      <w:proofErr w:type="gramStart"/>
      <w:r w:rsidRPr="00724554">
        <w:rPr>
          <w:rStyle w:val="HTMLCite"/>
          <w:rFonts w:cs="Times New Roman"/>
          <w:i w:val="0"/>
        </w:rPr>
        <w:t>Jette</w:t>
      </w:r>
      <w:proofErr w:type="gramEnd"/>
      <w:r w:rsidRPr="00724554">
        <w:rPr>
          <w:rStyle w:val="HTMLCite"/>
          <w:rFonts w:cs="Times New Roman"/>
          <w:i w:val="0"/>
        </w:rPr>
        <w:t xml:space="preserve"> A. Conceptual Limitations of Balance Measures for Community-Dwelling Older Adults.</w:t>
      </w:r>
      <w:r w:rsidRPr="00724554">
        <w:rPr>
          <w:rStyle w:val="HTMLCite"/>
          <w:rFonts w:cs="Times New Roman"/>
        </w:rPr>
        <w:t xml:space="preserve"> Phys </w:t>
      </w:r>
      <w:proofErr w:type="spellStart"/>
      <w:r w:rsidRPr="00724554">
        <w:rPr>
          <w:rStyle w:val="HTMLCite"/>
          <w:rFonts w:cs="Times New Roman"/>
        </w:rPr>
        <w:t>Ther</w:t>
      </w:r>
      <w:proofErr w:type="spellEnd"/>
      <w:r w:rsidRPr="00724554">
        <w:rPr>
          <w:rStyle w:val="HTMLCite"/>
          <w:rFonts w:cs="Times New Roman"/>
        </w:rPr>
        <w:t xml:space="preserve">. 2013; </w:t>
      </w:r>
      <w:r w:rsidRPr="00724554">
        <w:rPr>
          <w:rStyle w:val="slug-vol"/>
          <w:rFonts w:cs="Times New Roman"/>
          <w:iCs/>
        </w:rPr>
        <w:t>93(</w:t>
      </w:r>
      <w:r w:rsidRPr="00724554">
        <w:rPr>
          <w:rStyle w:val="slug-issue"/>
          <w:rFonts w:cs="Times New Roman"/>
          <w:iCs/>
        </w:rPr>
        <w:t xml:space="preserve">10): </w:t>
      </w:r>
      <w:r w:rsidRPr="00724554">
        <w:rPr>
          <w:rStyle w:val="slug-pages"/>
          <w:rFonts w:cs="Times New Roman"/>
          <w:iCs/>
        </w:rPr>
        <w:t>1351-1368</w:t>
      </w:r>
      <w:r w:rsidRPr="00724554">
        <w:rPr>
          <w:rStyle w:val="slug-pages"/>
          <w:rFonts w:cs="Times New Roman"/>
          <w:i/>
          <w:iCs/>
        </w:rPr>
        <w:t>.</w:t>
      </w:r>
    </w:p>
    <w:p w14:paraId="78D070FD" w14:textId="77777777" w:rsidR="007C27A5" w:rsidRPr="00724554" w:rsidRDefault="007C27A5" w:rsidP="00724554">
      <w:pPr>
        <w:pStyle w:val="ListParagraph"/>
        <w:numPr>
          <w:ilvl w:val="0"/>
          <w:numId w:val="5"/>
        </w:numPr>
        <w:rPr>
          <w:rFonts w:cs="Times New Roman"/>
        </w:rPr>
      </w:pPr>
      <w:r w:rsidRPr="00724554">
        <w:rPr>
          <w:rFonts w:cs="Times New Roman"/>
        </w:rPr>
        <w:t xml:space="preserve">Use a compilation of these individual analyses to provide a description of the overall test.  Does it measure items in different categories?  What categories are missing? </w:t>
      </w:r>
    </w:p>
    <w:p w14:paraId="6F8B8222" w14:textId="77777777" w:rsidR="007C27A5" w:rsidRPr="00724554" w:rsidRDefault="007C27A5" w:rsidP="00724554">
      <w:pPr>
        <w:pStyle w:val="ListParagraph"/>
        <w:numPr>
          <w:ilvl w:val="0"/>
          <w:numId w:val="5"/>
        </w:numPr>
        <w:rPr>
          <w:rFonts w:cs="Times New Roman"/>
        </w:rPr>
      </w:pPr>
      <w:r w:rsidRPr="00724554">
        <w:rPr>
          <w:rFonts w:cs="Times New Roman"/>
        </w:rPr>
        <w:t xml:space="preserve">Who would be appropriate to use this test with? Who would not be appropriate?  </w:t>
      </w:r>
    </w:p>
    <w:p w14:paraId="560C45AA" w14:textId="77777777" w:rsidR="007C27A5" w:rsidRPr="00724554" w:rsidRDefault="007C27A5" w:rsidP="00724554">
      <w:pPr>
        <w:pStyle w:val="ListParagraph"/>
        <w:numPr>
          <w:ilvl w:val="0"/>
          <w:numId w:val="5"/>
        </w:numPr>
        <w:rPr>
          <w:rFonts w:cs="Times New Roman"/>
        </w:rPr>
      </w:pPr>
      <w:r w:rsidRPr="00724554">
        <w:rPr>
          <w:rFonts w:cs="Times New Roman"/>
        </w:rPr>
        <w:t>What else would you need to look at if you choose to use this test(s) to be sure you were looking at balance comprehensively?</w:t>
      </w:r>
    </w:p>
    <w:p w14:paraId="2FD97994" w14:textId="77777777" w:rsidR="007C27A5" w:rsidRDefault="007C27A5" w:rsidP="00724554">
      <w:pPr>
        <w:spacing w:line="276" w:lineRule="auto"/>
        <w:rPr>
          <w:rFonts w:cs="Times New Roman"/>
        </w:rPr>
      </w:pPr>
      <w:r w:rsidRPr="00724554">
        <w:rPr>
          <w:rFonts w:cs="Times New Roman"/>
        </w:rPr>
        <w:t>***Be prepared to instruct your peers in proper completion of the balance examination during lab</w:t>
      </w:r>
      <w:proofErr w:type="gramStart"/>
      <w:r w:rsidRPr="00724554">
        <w:rPr>
          <w:rFonts w:cs="Times New Roman"/>
        </w:rPr>
        <w:t>!*</w:t>
      </w:r>
      <w:proofErr w:type="gramEnd"/>
      <w:r w:rsidRPr="00724554">
        <w:rPr>
          <w:rFonts w:cs="Times New Roman"/>
        </w:rPr>
        <w:t>**</w:t>
      </w:r>
    </w:p>
    <w:p w14:paraId="5FD87B36" w14:textId="77777777" w:rsidR="00BA0170" w:rsidRPr="00724554" w:rsidRDefault="00BA0170" w:rsidP="00724554">
      <w:pPr>
        <w:spacing w:line="276" w:lineRule="auto"/>
        <w:rPr>
          <w:rFonts w:cs="Times New Roman"/>
        </w:rPr>
      </w:pPr>
    </w:p>
    <w:p w14:paraId="0D080C21" w14:textId="1CB10C45" w:rsidR="00724554" w:rsidRPr="00BA0170" w:rsidRDefault="00724554" w:rsidP="00BA0170">
      <w:pPr>
        <w:spacing w:after="120"/>
        <w:rPr>
          <w:rFonts w:cs="Times New Roman"/>
        </w:rPr>
      </w:pPr>
      <w:r w:rsidRPr="00BA0170">
        <w:rPr>
          <w:rFonts w:cs="Times New Roman"/>
          <w:u w:val="single"/>
        </w:rPr>
        <w:t xml:space="preserve">Time for student to complete the activity: </w:t>
      </w:r>
      <w:r w:rsidR="00BA0170" w:rsidRPr="00BA0170">
        <w:rPr>
          <w:rFonts w:cs="Times New Roman"/>
          <w:u w:val="single"/>
        </w:rPr>
        <w:t xml:space="preserve">    </w:t>
      </w:r>
      <w:r w:rsidR="00BA0170">
        <w:rPr>
          <w:rFonts w:cs="Times New Roman"/>
        </w:rPr>
        <w:t xml:space="preserve">                                                                                                                    1</w:t>
      </w:r>
      <w:proofErr w:type="gramStart"/>
      <w:r w:rsidR="00BA0170">
        <w:rPr>
          <w:rFonts w:cs="Times New Roman"/>
        </w:rPr>
        <w:t xml:space="preserve">.  </w:t>
      </w:r>
      <w:r w:rsidRPr="00BA0170">
        <w:rPr>
          <w:rFonts w:cs="Times New Roman"/>
        </w:rPr>
        <w:t>Preparation</w:t>
      </w:r>
      <w:proofErr w:type="gramEnd"/>
      <w:r w:rsidRPr="00BA0170">
        <w:rPr>
          <w:rFonts w:cs="Times New Roman"/>
        </w:rPr>
        <w:t xml:space="preserve"> for activity outside of/before class: 4 hours (2 for clinical lab prep assignment and 2 preparing for the Patient Care Day)</w:t>
      </w:r>
      <w:r w:rsidR="00BA0170">
        <w:rPr>
          <w:rFonts w:cs="Times New Roman"/>
        </w:rPr>
        <w:t xml:space="preserve">                                                                                                                                              2.  </w:t>
      </w:r>
      <w:r w:rsidRPr="00BA0170">
        <w:rPr>
          <w:rFonts w:cs="Times New Roman"/>
        </w:rPr>
        <w:t>Class time completion of the activity: 6 hours (2 in clinical lab and 4 for the Patient Care Day)</w:t>
      </w:r>
    </w:p>
    <w:p w14:paraId="08C5F7BA" w14:textId="77777777" w:rsidR="00724554" w:rsidRDefault="00724554" w:rsidP="00724554">
      <w:pPr>
        <w:pStyle w:val="ListParagraph"/>
        <w:spacing w:after="120"/>
        <w:ind w:left="1440"/>
        <w:rPr>
          <w:rFonts w:cs="Times New Roman"/>
        </w:rPr>
      </w:pPr>
    </w:p>
    <w:p w14:paraId="73C4CC24" w14:textId="77777777" w:rsidR="00BA0170" w:rsidRPr="00724554" w:rsidRDefault="00BA0170" w:rsidP="00724554">
      <w:pPr>
        <w:pStyle w:val="ListParagraph"/>
        <w:spacing w:after="120"/>
        <w:ind w:left="1440"/>
        <w:rPr>
          <w:rFonts w:cs="Times New Roman"/>
        </w:rPr>
      </w:pPr>
    </w:p>
    <w:p w14:paraId="4519EF0B" w14:textId="77777777" w:rsidR="007C27A5" w:rsidRPr="00724554" w:rsidRDefault="007C27A5" w:rsidP="00724554">
      <w:pPr>
        <w:pStyle w:val="ListParagraph"/>
        <w:spacing w:after="120"/>
        <w:ind w:left="360"/>
        <w:rPr>
          <w:rFonts w:cs="Times New Roman"/>
        </w:rPr>
      </w:pPr>
    </w:p>
    <w:p w14:paraId="0EF44F64" w14:textId="77777777" w:rsidR="007C27A5" w:rsidRPr="00027800" w:rsidRDefault="007C27A5" w:rsidP="00027800">
      <w:pPr>
        <w:spacing w:after="120"/>
        <w:rPr>
          <w:rFonts w:cs="Times New Roman"/>
          <w:u w:val="single"/>
        </w:rPr>
      </w:pPr>
      <w:r w:rsidRPr="00027800">
        <w:rPr>
          <w:rFonts w:cs="Times New Roman"/>
          <w:u w:val="single"/>
        </w:rPr>
        <w:t xml:space="preserve">Learning Objectives: </w:t>
      </w:r>
    </w:p>
    <w:p w14:paraId="47F9566F" w14:textId="77777777" w:rsidR="007C27A5" w:rsidRPr="00724554" w:rsidRDefault="007C27A5" w:rsidP="00027800">
      <w:pPr>
        <w:pStyle w:val="ListParagraph"/>
        <w:numPr>
          <w:ilvl w:val="0"/>
          <w:numId w:val="3"/>
        </w:numPr>
        <w:spacing w:after="0"/>
        <w:ind w:left="360"/>
        <w:rPr>
          <w:rFonts w:eastAsia="Times New Roman" w:cs="Times New Roman"/>
          <w:color w:val="000000"/>
        </w:rPr>
      </w:pPr>
      <w:r w:rsidRPr="00724554">
        <w:rPr>
          <w:rFonts w:eastAsia="Times New Roman" w:cs="Times New Roman"/>
          <w:color w:val="000000"/>
        </w:rPr>
        <w:t>Evaluate results of technology assisted analysis in relation to neuromuscular disorders</w:t>
      </w:r>
    </w:p>
    <w:p w14:paraId="4375C76D" w14:textId="77777777" w:rsidR="007C27A5" w:rsidRPr="00724554" w:rsidRDefault="007C27A5" w:rsidP="00027800">
      <w:pPr>
        <w:pStyle w:val="ListParagraph"/>
        <w:numPr>
          <w:ilvl w:val="0"/>
          <w:numId w:val="3"/>
        </w:numPr>
        <w:spacing w:after="0"/>
        <w:ind w:left="360"/>
        <w:rPr>
          <w:rFonts w:eastAsia="Times New Roman" w:cs="Times New Roman"/>
          <w:color w:val="000000"/>
        </w:rPr>
      </w:pPr>
      <w:r w:rsidRPr="00724554">
        <w:rPr>
          <w:rFonts w:eastAsia="Times New Roman" w:cs="Times New Roman"/>
          <w:color w:val="000000"/>
        </w:rPr>
        <w:t>Apply concepts of sensation and perception to patients with neuromuscular disorders</w:t>
      </w:r>
    </w:p>
    <w:p w14:paraId="2DB9F080" w14:textId="77777777" w:rsidR="007C27A5" w:rsidRPr="00724554" w:rsidRDefault="007C27A5" w:rsidP="00027800">
      <w:pPr>
        <w:pStyle w:val="ListParagraph"/>
        <w:numPr>
          <w:ilvl w:val="0"/>
          <w:numId w:val="3"/>
        </w:numPr>
        <w:spacing w:after="0"/>
        <w:ind w:left="360"/>
        <w:rPr>
          <w:rFonts w:eastAsia="Times New Roman" w:cs="Times New Roman"/>
          <w:color w:val="000000"/>
        </w:rPr>
      </w:pPr>
      <w:r w:rsidRPr="00724554">
        <w:rPr>
          <w:rFonts w:eastAsia="Times New Roman" w:cs="Times New Roman"/>
          <w:color w:val="000000"/>
        </w:rPr>
        <w:t>Demonstrate ability to communicate with patients, caregivers, health care professionals with intact or impaired communication.</w:t>
      </w:r>
    </w:p>
    <w:p w14:paraId="514C224F" w14:textId="77777777" w:rsidR="007C27A5" w:rsidRPr="00724554" w:rsidRDefault="007C27A5" w:rsidP="00027800">
      <w:pPr>
        <w:pStyle w:val="ListParagraph"/>
        <w:numPr>
          <w:ilvl w:val="0"/>
          <w:numId w:val="3"/>
        </w:numPr>
        <w:spacing w:after="0"/>
        <w:ind w:left="360"/>
        <w:rPr>
          <w:rFonts w:eastAsia="Times New Roman" w:cs="Times New Roman"/>
          <w:color w:val="000000"/>
        </w:rPr>
      </w:pPr>
      <w:r w:rsidRPr="00724554">
        <w:rPr>
          <w:rFonts w:eastAsia="Times New Roman" w:cs="Times New Roman"/>
          <w:color w:val="000000"/>
        </w:rPr>
        <w:t>Apply concepts of teaching and learning across the lifespan and in relation to the challenges of working with individuals with cognitive and/or behavioral deficits</w:t>
      </w:r>
    </w:p>
    <w:p w14:paraId="07506855" w14:textId="1963F74C" w:rsidR="007C27A5" w:rsidRPr="00724554" w:rsidRDefault="007C27A5" w:rsidP="00027800">
      <w:pPr>
        <w:pStyle w:val="ListParagraph"/>
        <w:numPr>
          <w:ilvl w:val="0"/>
          <w:numId w:val="3"/>
        </w:numPr>
        <w:spacing w:after="0"/>
        <w:ind w:left="360"/>
        <w:rPr>
          <w:rFonts w:eastAsia="Times New Roman" w:cs="Times New Roman"/>
          <w:color w:val="000000"/>
        </w:rPr>
      </w:pPr>
      <w:r w:rsidRPr="00724554">
        <w:rPr>
          <w:rFonts w:eastAsia="Times New Roman" w:cs="Times New Roman"/>
          <w:color w:val="000000"/>
        </w:rPr>
        <w:t>Select, perform, analyze, and evaluate the findings of gait, locomoti</w:t>
      </w:r>
      <w:r w:rsidR="00027800">
        <w:rPr>
          <w:rFonts w:eastAsia="Times New Roman" w:cs="Times New Roman"/>
          <w:color w:val="000000"/>
        </w:rPr>
        <w:t xml:space="preserve">on, and balance tests including </w:t>
      </w:r>
      <w:r w:rsidRPr="00724554">
        <w:rPr>
          <w:rFonts w:eastAsia="Times New Roman" w:cs="Times New Roman"/>
          <w:color w:val="000000"/>
        </w:rPr>
        <w:t>quantitative and qualitative measures with patients who have neuromuscular disorders</w:t>
      </w:r>
    </w:p>
    <w:p w14:paraId="161CA37A" w14:textId="77777777" w:rsidR="00027800" w:rsidRDefault="0067491F" w:rsidP="00027800">
      <w:pPr>
        <w:spacing w:line="276" w:lineRule="auto"/>
        <w:ind w:left="360" w:hanging="360"/>
      </w:pPr>
      <w:r w:rsidRPr="00027800">
        <w:rPr>
          <w:rFonts w:cs="Times New Roman"/>
        </w:rPr>
        <w:t>6.</w:t>
      </w:r>
      <w:r w:rsidRPr="00724554">
        <w:rPr>
          <w:rFonts w:cs="Times New Roman"/>
          <w:b/>
        </w:rPr>
        <w:t xml:space="preserve"> </w:t>
      </w:r>
      <w:r w:rsidR="00027800">
        <w:rPr>
          <w:rFonts w:cs="Times New Roman"/>
          <w:b/>
        </w:rPr>
        <w:t xml:space="preserve">    </w:t>
      </w:r>
      <w:r w:rsidR="007C27A5" w:rsidRPr="00724554">
        <w:t>Communicate with patients and their family members while being sensitive to culture, age, gender,</w:t>
      </w:r>
      <w:r w:rsidR="00027800">
        <w:t xml:space="preserve">                                           </w:t>
      </w:r>
      <w:r w:rsidR="007C27A5" w:rsidRPr="00724554">
        <w:t xml:space="preserve"> </w:t>
      </w:r>
      <w:r w:rsidR="00027800">
        <w:t xml:space="preserve">    </w:t>
      </w:r>
      <w:r w:rsidR="007C27A5" w:rsidRPr="00724554">
        <w:t>ethnicity, and health status.</w:t>
      </w:r>
      <w:r w:rsidR="00027800">
        <w:t xml:space="preserve">                                                                                                                                                                    </w:t>
      </w:r>
      <w:r w:rsidR="00027800" w:rsidRPr="00027800">
        <w:rPr>
          <w:rFonts w:cs="Times New Roman"/>
        </w:rPr>
        <w:t>7</w:t>
      </w:r>
      <w:r w:rsidR="00027800" w:rsidRPr="00724554">
        <w:rPr>
          <w:rFonts w:cs="Times New Roman"/>
          <w:b/>
        </w:rPr>
        <w:t xml:space="preserve">. </w:t>
      </w:r>
      <w:r w:rsidR="00027800" w:rsidRPr="00724554">
        <w:rPr>
          <w:rFonts w:cs="Times New Roman"/>
        </w:rPr>
        <w:t xml:space="preserve">Demonstrate the ability to perform an initial examination utilizing appropriate tests and measures for patients with neuromuscular disorders. </w:t>
      </w:r>
      <w:r w:rsidR="007C27A5" w:rsidRPr="00724554">
        <w:t xml:space="preserve"> </w:t>
      </w:r>
      <w:r w:rsidR="00027800">
        <w:t xml:space="preserve">                                                                                                                                               </w:t>
      </w:r>
    </w:p>
    <w:p w14:paraId="2B5C5AF9" w14:textId="77777777" w:rsidR="00027800" w:rsidRDefault="00027800" w:rsidP="00027800">
      <w:pPr>
        <w:spacing w:line="276" w:lineRule="auto"/>
        <w:ind w:left="360" w:hanging="360"/>
        <w:rPr>
          <w:rFonts w:eastAsia="Times New Roman" w:cs="Times New Roman"/>
        </w:rPr>
      </w:pPr>
    </w:p>
    <w:p w14:paraId="50357E90" w14:textId="097A6610" w:rsidR="007C27A5" w:rsidRPr="00027800" w:rsidRDefault="007C27A5" w:rsidP="00027800">
      <w:pPr>
        <w:spacing w:line="276" w:lineRule="auto"/>
      </w:pPr>
      <w:r w:rsidRPr="00027800">
        <w:rPr>
          <w:rFonts w:eastAsia="Times New Roman" w:cs="Times New Roman"/>
          <w:u w:val="single"/>
        </w:rPr>
        <w:t xml:space="preserve">Methods of evaluation of student learning: </w:t>
      </w:r>
      <w:r w:rsidR="00027800" w:rsidRPr="00027800">
        <w:rPr>
          <w:u w:val="single"/>
        </w:rPr>
        <w:t xml:space="preserve">                                                                                                                         </w:t>
      </w:r>
      <w:r w:rsidRPr="00724554">
        <w:rPr>
          <w:rFonts w:eastAsia="Times New Roman" w:cs="Times New Roman"/>
        </w:rPr>
        <w:t xml:space="preserve">The evaluation of students learning of this material is multimodal.  For Neuromuscular Physical Therapy, students are evaluated through multiple choice examination questions that ask the students to analyze different test items or interventions based on </w:t>
      </w:r>
      <w:r w:rsidRPr="00724554">
        <w:rPr>
          <w:rFonts w:cs="Times New Roman"/>
        </w:rPr>
        <w:t xml:space="preserve">the role of the task, level of environmental variation, object interaction, obstacle negotiation, external forces, dual tasking, and moving people/objects.  Students may also encounter multiple choice examination questions regarding the minimal clinically important differences (MCID) of the balance tests when available, the most appropriate balance test when provided with a patient scenario, or a question as to which balance test to choose when the therapist would like to look at a specific type of test item.  </w:t>
      </w:r>
      <w:r w:rsidR="00027800">
        <w:rPr>
          <w:rFonts w:eastAsia="Times New Roman" w:cs="Times New Roman"/>
        </w:rPr>
        <w:t>S</w:t>
      </w:r>
      <w:r w:rsidRPr="00724554">
        <w:rPr>
          <w:rFonts w:eastAsia="Times New Roman" w:cs="Times New Roman"/>
        </w:rPr>
        <w:t xml:space="preserve">tudents are also evaluated on this information by having them assess a video of a patient performing one of the above named balance tests.  The students are asked to score the test and then provide 2 appropriate goals and 2 appropriate interventions for the patient based off of the deficits that they note.  </w:t>
      </w:r>
    </w:p>
    <w:p w14:paraId="2F453307" w14:textId="77777777" w:rsidR="007C27A5" w:rsidRPr="00724554" w:rsidRDefault="007C27A5" w:rsidP="00724554">
      <w:pPr>
        <w:spacing w:after="0" w:line="276" w:lineRule="auto"/>
        <w:rPr>
          <w:rFonts w:eastAsia="Times New Roman" w:cs="Times New Roman"/>
        </w:rPr>
      </w:pPr>
    </w:p>
    <w:p w14:paraId="0CC36FC8" w14:textId="77777777" w:rsidR="007C27A5" w:rsidRPr="00724554" w:rsidRDefault="007C27A5" w:rsidP="00724554">
      <w:pPr>
        <w:spacing w:after="0" w:line="276" w:lineRule="auto"/>
        <w:rPr>
          <w:rFonts w:eastAsia="Times New Roman" w:cs="Times New Roman"/>
        </w:rPr>
      </w:pPr>
      <w:r w:rsidRPr="00724554">
        <w:rPr>
          <w:rFonts w:eastAsia="Times New Roman" w:cs="Times New Roman"/>
        </w:rPr>
        <w:t xml:space="preserve">While the students do complete the Patient Care Days as part of PT 607 Professional Practice IV, they are not provided a grade for their performance on this date.  Students are provided with qualitative feedback regarding their patient interactions, clinical skills, documentation, and professionalism based off of their performance in the Patient Care Days.  The students are expected </w:t>
      </w:r>
      <w:r w:rsidRPr="00724554">
        <w:rPr>
          <w:rFonts w:cs="Times New Roman"/>
        </w:rPr>
        <w:t>integrate this feedback into practice for the final 2-week clinical experience at the end of the semester.</w:t>
      </w:r>
    </w:p>
    <w:p w14:paraId="40A41623" w14:textId="77777777" w:rsidR="007C27A5" w:rsidRPr="00724554" w:rsidRDefault="007C27A5" w:rsidP="00724554">
      <w:pPr>
        <w:spacing w:after="0" w:line="276" w:lineRule="auto"/>
        <w:rPr>
          <w:rFonts w:eastAsia="Times New Roman" w:cs="Times New Roman"/>
        </w:rPr>
      </w:pPr>
    </w:p>
    <w:p w14:paraId="7D2412E2" w14:textId="77777777" w:rsidR="007C27A5" w:rsidRPr="00724554" w:rsidRDefault="007C27A5" w:rsidP="00724554">
      <w:pPr>
        <w:spacing w:after="0" w:line="276" w:lineRule="auto"/>
      </w:pPr>
    </w:p>
    <w:sectPr w:rsidR="007C27A5" w:rsidRPr="0072455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AEBD7" w14:textId="77777777" w:rsidR="00091EF0" w:rsidRDefault="00091EF0" w:rsidP="007C27A5">
      <w:pPr>
        <w:spacing w:after="0" w:line="240" w:lineRule="auto"/>
      </w:pPr>
      <w:r>
        <w:separator/>
      </w:r>
    </w:p>
  </w:endnote>
  <w:endnote w:type="continuationSeparator" w:id="0">
    <w:p w14:paraId="644C719C" w14:textId="77777777" w:rsidR="00091EF0" w:rsidRDefault="00091EF0" w:rsidP="007C2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C604E" w14:textId="77777777" w:rsidR="00BC28D0" w:rsidRDefault="00BC28D0" w:rsidP="00BC28D0">
    <w:pPr>
      <w:pStyle w:val="Footer"/>
      <w:jc w:val="center"/>
      <w:rPr>
        <w:i/>
        <w:sz w:val="18"/>
        <w:szCs w:val="18"/>
      </w:rPr>
    </w:pPr>
    <w:r>
      <w:rPr>
        <w:i/>
        <w:iCs/>
        <w:sz w:val="18"/>
        <w:szCs w:val="18"/>
      </w:rPr>
      <w:t>Reprinted with permission of the Academy of Neurologic Physical Therapy, Inc.</w:t>
    </w:r>
  </w:p>
  <w:p w14:paraId="19076289" w14:textId="77777777" w:rsidR="00BC28D0" w:rsidRDefault="00BC28D0" w:rsidP="00BC28D0">
    <w:pPr>
      <w:pStyle w:val="Footer"/>
      <w:jc w:val="center"/>
      <w:rPr>
        <w:i/>
        <w:sz w:val="18"/>
        <w:szCs w:val="18"/>
      </w:rPr>
    </w:pPr>
    <w:r>
      <w:rPr>
        <w:i/>
        <w:sz w:val="18"/>
        <w:szCs w:val="18"/>
      </w:rPr>
      <w:t>Do not duplicate without acknowledging Learning Activity author.</w:t>
    </w:r>
  </w:p>
  <w:p w14:paraId="13450062" w14:textId="77777777" w:rsidR="00724554" w:rsidRPr="00BC28D0" w:rsidRDefault="00724554" w:rsidP="00BC28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A29B5" w14:textId="77777777" w:rsidR="00091EF0" w:rsidRDefault="00091EF0" w:rsidP="007C27A5">
      <w:pPr>
        <w:spacing w:after="0" w:line="240" w:lineRule="auto"/>
      </w:pPr>
      <w:r>
        <w:separator/>
      </w:r>
    </w:p>
  </w:footnote>
  <w:footnote w:type="continuationSeparator" w:id="0">
    <w:p w14:paraId="44D093BB" w14:textId="77777777" w:rsidR="00091EF0" w:rsidRDefault="00091EF0" w:rsidP="007C27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B63EC"/>
    <w:multiLevelType w:val="hybridMultilevel"/>
    <w:tmpl w:val="F30E24B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84CADBD4">
      <w:start w:val="1"/>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90A4D"/>
    <w:multiLevelType w:val="hybridMultilevel"/>
    <w:tmpl w:val="B5784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646E"/>
    <w:multiLevelType w:val="hybridMultilevel"/>
    <w:tmpl w:val="22E2889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E90C5C"/>
    <w:multiLevelType w:val="hybridMultilevel"/>
    <w:tmpl w:val="99CE1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15419A"/>
    <w:multiLevelType w:val="hybridMultilevel"/>
    <w:tmpl w:val="ACD4E684"/>
    <w:lvl w:ilvl="0" w:tplc="0409000F">
      <w:start w:val="1"/>
      <w:numFmt w:val="decimal"/>
      <w:lvlText w:val="%1."/>
      <w:lvlJc w:val="left"/>
      <w:pPr>
        <w:tabs>
          <w:tab w:val="num" w:pos="720"/>
        </w:tabs>
        <w:ind w:left="720" w:hanging="360"/>
      </w:pPr>
    </w:lvl>
    <w:lvl w:ilvl="1" w:tplc="8D28994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8F3A69"/>
    <w:multiLevelType w:val="hybridMultilevel"/>
    <w:tmpl w:val="70F00A0C"/>
    <w:lvl w:ilvl="0" w:tplc="E7CE6916">
      <w:start w:val="1"/>
      <w:numFmt w:val="decimal"/>
      <w:lvlText w:val="%1."/>
      <w:lvlJc w:val="left"/>
      <w:pPr>
        <w:ind w:left="720" w:hanging="360"/>
      </w:pPr>
      <w:rPr>
        <w:rFonts w:ascii="Times New Roman" w:eastAsiaTheme="minorHAnsi"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A7E74"/>
    <w:multiLevelType w:val="hybridMultilevel"/>
    <w:tmpl w:val="BF688442"/>
    <w:lvl w:ilvl="0" w:tplc="5954510A">
      <w:start w:val="1"/>
      <w:numFmt w:val="decimal"/>
      <w:lvlText w:val="%1."/>
      <w:lvlJc w:val="left"/>
      <w:pPr>
        <w:ind w:left="720" w:hanging="360"/>
      </w:pPr>
      <w:rPr>
        <w:rFonts w:ascii="Times New Roman" w:eastAsiaTheme="minorHAnsi"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7A5"/>
    <w:rsid w:val="00027800"/>
    <w:rsid w:val="00091EF0"/>
    <w:rsid w:val="001809FC"/>
    <w:rsid w:val="00374C22"/>
    <w:rsid w:val="003F0EE5"/>
    <w:rsid w:val="00465010"/>
    <w:rsid w:val="0067491F"/>
    <w:rsid w:val="00724554"/>
    <w:rsid w:val="007C27A5"/>
    <w:rsid w:val="00866430"/>
    <w:rsid w:val="008F7298"/>
    <w:rsid w:val="00A676EA"/>
    <w:rsid w:val="00AA69ED"/>
    <w:rsid w:val="00AD368A"/>
    <w:rsid w:val="00B85D14"/>
    <w:rsid w:val="00BA0170"/>
    <w:rsid w:val="00BC28D0"/>
    <w:rsid w:val="00C22BDB"/>
    <w:rsid w:val="00DE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F808D"/>
  <w15:chartTrackingRefBased/>
  <w15:docId w15:val="{C8725B4A-5C1A-4F4E-B6DA-8A3CF47E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7A5"/>
  </w:style>
  <w:style w:type="paragraph" w:styleId="Footer">
    <w:name w:val="footer"/>
    <w:basedOn w:val="Normal"/>
    <w:link w:val="FooterChar"/>
    <w:uiPriority w:val="99"/>
    <w:unhideWhenUsed/>
    <w:rsid w:val="007C2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7A5"/>
  </w:style>
  <w:style w:type="paragraph" w:styleId="ListParagraph">
    <w:name w:val="List Paragraph"/>
    <w:basedOn w:val="Normal"/>
    <w:uiPriority w:val="34"/>
    <w:qFormat/>
    <w:rsid w:val="007C27A5"/>
    <w:pPr>
      <w:spacing w:after="200" w:line="276" w:lineRule="auto"/>
      <w:ind w:left="720"/>
      <w:contextualSpacing/>
    </w:pPr>
  </w:style>
  <w:style w:type="character" w:styleId="Hyperlink">
    <w:name w:val="Hyperlink"/>
    <w:basedOn w:val="DefaultParagraphFont"/>
    <w:uiPriority w:val="99"/>
    <w:unhideWhenUsed/>
    <w:rsid w:val="007C27A5"/>
    <w:rPr>
      <w:color w:val="0563C1" w:themeColor="hyperlink"/>
      <w:u w:val="single"/>
    </w:rPr>
  </w:style>
  <w:style w:type="character" w:styleId="CommentReference">
    <w:name w:val="annotation reference"/>
    <w:basedOn w:val="DefaultParagraphFont"/>
    <w:uiPriority w:val="99"/>
    <w:semiHidden/>
    <w:unhideWhenUsed/>
    <w:rsid w:val="007C27A5"/>
    <w:rPr>
      <w:sz w:val="16"/>
      <w:szCs w:val="16"/>
    </w:rPr>
  </w:style>
  <w:style w:type="paragraph" w:styleId="CommentText">
    <w:name w:val="annotation text"/>
    <w:basedOn w:val="Normal"/>
    <w:link w:val="CommentTextChar"/>
    <w:uiPriority w:val="99"/>
    <w:semiHidden/>
    <w:unhideWhenUsed/>
    <w:rsid w:val="007C27A5"/>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7C27A5"/>
    <w:rPr>
      <w:sz w:val="20"/>
      <w:szCs w:val="20"/>
    </w:rPr>
  </w:style>
  <w:style w:type="paragraph" w:styleId="BodyText">
    <w:name w:val="Body Text"/>
    <w:basedOn w:val="Normal"/>
    <w:link w:val="BodyTextChar"/>
    <w:unhideWhenUsed/>
    <w:rsid w:val="007C27A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C27A5"/>
    <w:rPr>
      <w:rFonts w:ascii="Times New Roman" w:eastAsia="Times New Roman" w:hAnsi="Times New Roman" w:cs="Times New Roman"/>
      <w:sz w:val="24"/>
      <w:szCs w:val="20"/>
    </w:rPr>
  </w:style>
  <w:style w:type="character" w:styleId="HTMLCite">
    <w:name w:val="HTML Cite"/>
    <w:basedOn w:val="DefaultParagraphFont"/>
    <w:uiPriority w:val="99"/>
    <w:semiHidden/>
    <w:unhideWhenUsed/>
    <w:rsid w:val="007C27A5"/>
    <w:rPr>
      <w:i/>
      <w:iCs/>
    </w:rPr>
  </w:style>
  <w:style w:type="character" w:customStyle="1" w:styleId="slug-vol">
    <w:name w:val="slug-vol"/>
    <w:basedOn w:val="DefaultParagraphFont"/>
    <w:rsid w:val="007C27A5"/>
  </w:style>
  <w:style w:type="character" w:customStyle="1" w:styleId="slug-issue">
    <w:name w:val="slug-issue"/>
    <w:basedOn w:val="DefaultParagraphFont"/>
    <w:rsid w:val="007C27A5"/>
  </w:style>
  <w:style w:type="character" w:customStyle="1" w:styleId="slug-pages">
    <w:name w:val="slug-pages"/>
    <w:basedOn w:val="DefaultParagraphFont"/>
    <w:rsid w:val="007C27A5"/>
  </w:style>
  <w:style w:type="table" w:styleId="TableGrid">
    <w:name w:val="Table Grid"/>
    <w:basedOn w:val="TableNormal"/>
    <w:uiPriority w:val="39"/>
    <w:rsid w:val="007C2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2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7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7491F"/>
    <w:pPr>
      <w:spacing w:after="160"/>
    </w:pPr>
    <w:rPr>
      <w:b/>
      <w:bCs/>
    </w:rPr>
  </w:style>
  <w:style w:type="character" w:customStyle="1" w:styleId="CommentSubjectChar">
    <w:name w:val="Comment Subject Char"/>
    <w:basedOn w:val="CommentTextChar"/>
    <w:link w:val="CommentSubject"/>
    <w:uiPriority w:val="99"/>
    <w:semiHidden/>
    <w:rsid w:val="00674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06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fay@clarkson.edu" TargetMode="External"/><Relationship Id="rId3" Type="http://schemas.openxmlformats.org/officeDocument/2006/relationships/settings" Target="settings.xml"/><Relationship Id="rId7" Type="http://schemas.openxmlformats.org/officeDocument/2006/relationships/hyperlink" Target="mailto:rmartin@clarkso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fulk@clark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Martin</dc:creator>
  <cp:keywords/>
  <dc:description/>
  <cp:lastModifiedBy>Damchik, Ashley</cp:lastModifiedBy>
  <cp:revision>3</cp:revision>
  <dcterms:created xsi:type="dcterms:W3CDTF">2016-03-09T16:38:00Z</dcterms:created>
  <dcterms:modified xsi:type="dcterms:W3CDTF">2016-06-30T16:22:00Z</dcterms:modified>
</cp:coreProperties>
</file>