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E71AC" w14:textId="77777777" w:rsidR="00042B7C" w:rsidRDefault="00042B7C" w:rsidP="00995A7A">
      <w:pPr>
        <w:rPr>
          <w:i/>
          <w:iCs/>
        </w:rPr>
      </w:pPr>
    </w:p>
    <w:p w14:paraId="26FDEC10" w14:textId="77777777" w:rsidR="00042B7C" w:rsidRPr="00995A7A" w:rsidRDefault="00042B7C" w:rsidP="00995A7A">
      <w:pPr>
        <w:rPr>
          <w:i/>
          <w:iCs/>
        </w:rPr>
      </w:pPr>
    </w:p>
    <w:p w14:paraId="2CDE47CF" w14:textId="67AB805D" w:rsidR="00141C8B" w:rsidRDefault="00141C8B" w:rsidP="00B84C34">
      <w:pPr>
        <w:jc w:val="center"/>
        <w:rPr>
          <w:rFonts w:asciiTheme="majorBidi" w:hAnsiTheme="majorBidi" w:cstheme="majorBidi"/>
          <w:b/>
          <w:bCs/>
        </w:rPr>
      </w:pPr>
      <w:r w:rsidRPr="00E35513">
        <w:rPr>
          <w:rFonts w:asciiTheme="majorBidi" w:hAnsiTheme="majorBidi" w:cstheme="majorBidi"/>
          <w:b/>
          <w:bCs/>
        </w:rPr>
        <w:t xml:space="preserve">Preparing for the Neurologic Certified Specialist Exam </w:t>
      </w:r>
    </w:p>
    <w:p w14:paraId="3968663F" w14:textId="02837DBC" w:rsidR="00B84C34" w:rsidRDefault="00B84C34" w:rsidP="00B84C34">
      <w:pPr>
        <w:jc w:val="center"/>
        <w:rPr>
          <w:rFonts w:asciiTheme="majorBidi" w:hAnsiTheme="majorBidi" w:cstheme="majorBidi"/>
          <w:b/>
          <w:bCs/>
        </w:rPr>
      </w:pPr>
      <w:r>
        <w:rPr>
          <w:rFonts w:asciiTheme="majorBidi" w:hAnsiTheme="majorBidi" w:cstheme="majorBidi"/>
          <w:b/>
          <w:bCs/>
        </w:rPr>
        <w:t>Resource List</w:t>
      </w:r>
    </w:p>
    <w:p w14:paraId="75275F64" w14:textId="7234DAEA" w:rsidR="00B84C34" w:rsidRDefault="00093C89" w:rsidP="00B84C34">
      <w:pPr>
        <w:jc w:val="center"/>
        <w:rPr>
          <w:rFonts w:asciiTheme="majorBidi" w:hAnsiTheme="majorBidi" w:cstheme="majorBidi"/>
          <w:b/>
          <w:bCs/>
        </w:rPr>
      </w:pPr>
      <w:r>
        <w:rPr>
          <w:rFonts w:asciiTheme="majorBidi" w:hAnsiTheme="majorBidi" w:cstheme="majorBidi"/>
          <w:b/>
          <w:bCs/>
        </w:rPr>
        <w:t>2017</w:t>
      </w:r>
      <w:r w:rsidR="00B84C34">
        <w:rPr>
          <w:rFonts w:asciiTheme="majorBidi" w:hAnsiTheme="majorBidi" w:cstheme="majorBidi"/>
          <w:b/>
          <w:bCs/>
        </w:rPr>
        <w:t xml:space="preserve"> Update</w:t>
      </w:r>
    </w:p>
    <w:p w14:paraId="66E292C5" w14:textId="77777777" w:rsidR="00B84C34" w:rsidRPr="00E35513" w:rsidRDefault="00B84C34" w:rsidP="00B84C34">
      <w:pPr>
        <w:jc w:val="center"/>
        <w:rPr>
          <w:rFonts w:asciiTheme="majorBidi" w:hAnsiTheme="majorBidi" w:cstheme="majorBidi"/>
        </w:rPr>
      </w:pPr>
    </w:p>
    <w:p w14:paraId="6B19FC47" w14:textId="46DC447E" w:rsidR="001E4A30" w:rsidRDefault="00141C8B" w:rsidP="00787280">
      <w:pPr>
        <w:rPr>
          <w:rFonts w:asciiTheme="majorBidi" w:hAnsiTheme="majorBidi" w:cstheme="majorBidi"/>
        </w:rPr>
      </w:pPr>
      <w:r w:rsidRPr="00E35513">
        <w:rPr>
          <w:rFonts w:asciiTheme="majorBidi" w:hAnsiTheme="majorBidi" w:cstheme="majorBidi"/>
        </w:rPr>
        <w:t>The Neurologic Certified Specialist (NCS) Exam is a certification process for physical therapists that are committed to providing the best evidenced-based care to neurologically-impaired adults. Preparation for the NCS exam requires a commitment of time, energy and focus to the entire process in order to be successful. This outline is designed to help you only in your preparation for the specialist exam. It does not attempt to provide an exhaustive list of resources nor a foolproof way of studying.</w:t>
      </w:r>
      <w:r w:rsidR="005F0EEC" w:rsidRPr="005F0EEC">
        <w:rPr>
          <w:rFonts w:asciiTheme="majorBidi" w:hAnsiTheme="majorBidi" w:cstheme="majorBidi"/>
        </w:rPr>
        <w:t xml:space="preserve"> </w:t>
      </w:r>
      <w:r w:rsidR="00787280">
        <w:rPr>
          <w:rFonts w:asciiTheme="majorBidi" w:hAnsiTheme="majorBidi" w:cstheme="majorBidi"/>
        </w:rPr>
        <w:t>Neither the American</w:t>
      </w:r>
      <w:r w:rsidR="005F0EEC">
        <w:rPr>
          <w:rFonts w:asciiTheme="majorBidi" w:hAnsiTheme="majorBidi" w:cstheme="majorBidi"/>
        </w:rPr>
        <w:t xml:space="preserve"> Board of Physical Therapy </w:t>
      </w:r>
      <w:r w:rsidR="00787280">
        <w:rPr>
          <w:rFonts w:asciiTheme="majorBidi" w:hAnsiTheme="majorBidi" w:cstheme="majorBidi"/>
        </w:rPr>
        <w:t>Specialties</w:t>
      </w:r>
      <w:r w:rsidR="005F0EEC">
        <w:rPr>
          <w:rFonts w:asciiTheme="majorBidi" w:hAnsiTheme="majorBidi" w:cstheme="majorBidi"/>
        </w:rPr>
        <w:t>, nor the Neurologic Specialty Council has review</w:t>
      </w:r>
      <w:r w:rsidR="00787280">
        <w:rPr>
          <w:rFonts w:asciiTheme="majorBidi" w:hAnsiTheme="majorBidi" w:cstheme="majorBidi"/>
        </w:rPr>
        <w:t>e</w:t>
      </w:r>
      <w:r w:rsidR="005F0EEC">
        <w:rPr>
          <w:rFonts w:asciiTheme="majorBidi" w:hAnsiTheme="majorBidi" w:cstheme="majorBidi"/>
        </w:rPr>
        <w:t>d or endorsed the content of this list. In addition, reviewing these</w:t>
      </w:r>
      <w:r w:rsidR="001E4A30">
        <w:rPr>
          <w:rFonts w:asciiTheme="majorBidi" w:hAnsiTheme="majorBidi" w:cstheme="majorBidi"/>
        </w:rPr>
        <w:t xml:space="preserve"> resources </w:t>
      </w:r>
      <w:r w:rsidRPr="00E35513">
        <w:rPr>
          <w:rFonts w:asciiTheme="majorBidi" w:hAnsiTheme="majorBidi" w:cstheme="majorBidi"/>
        </w:rPr>
        <w:t>does not guarantee</w:t>
      </w:r>
      <w:r w:rsidR="001E4A30">
        <w:rPr>
          <w:rFonts w:asciiTheme="majorBidi" w:hAnsiTheme="majorBidi" w:cstheme="majorBidi"/>
        </w:rPr>
        <w:t xml:space="preserve"> that a candidate will receive a passing score on the specialist certification examination.</w:t>
      </w:r>
      <w:r w:rsidRPr="00E35513">
        <w:rPr>
          <w:rFonts w:asciiTheme="majorBidi" w:hAnsiTheme="majorBidi" w:cstheme="majorBidi"/>
        </w:rPr>
        <w:t xml:space="preserve"> </w:t>
      </w:r>
    </w:p>
    <w:p w14:paraId="3FBBB7D1" w14:textId="77777777" w:rsidR="001E4A30" w:rsidRDefault="001E4A30" w:rsidP="001E4A30">
      <w:pPr>
        <w:rPr>
          <w:rFonts w:asciiTheme="majorBidi" w:hAnsiTheme="majorBidi" w:cstheme="majorBidi"/>
        </w:rPr>
      </w:pPr>
    </w:p>
    <w:p w14:paraId="2F94E4E6" w14:textId="01783DE7" w:rsidR="00141C8B" w:rsidRPr="00E35513" w:rsidRDefault="00141C8B" w:rsidP="001E4A30">
      <w:pPr>
        <w:rPr>
          <w:rFonts w:asciiTheme="majorBidi" w:hAnsiTheme="majorBidi" w:cstheme="majorBidi"/>
        </w:rPr>
      </w:pPr>
      <w:r w:rsidRPr="00E35513">
        <w:rPr>
          <w:rFonts w:asciiTheme="majorBidi" w:hAnsiTheme="majorBidi" w:cstheme="majorBidi"/>
        </w:rPr>
        <w:t xml:space="preserve">This list was prepared by the NCS Committee as a service to therapists taking the NCS exam and reflects not only its work but also feedback of those who </w:t>
      </w:r>
      <w:r w:rsidR="00787280">
        <w:rPr>
          <w:rFonts w:asciiTheme="majorBidi" w:hAnsiTheme="majorBidi" w:cstheme="majorBidi"/>
        </w:rPr>
        <w:t xml:space="preserve">have taken the exam previously. </w:t>
      </w:r>
      <w:r w:rsidR="005F0EEC">
        <w:rPr>
          <w:rFonts w:asciiTheme="majorBidi" w:hAnsiTheme="majorBidi" w:cstheme="majorBidi"/>
        </w:rPr>
        <w:t>Its content co</w:t>
      </w:r>
      <w:r w:rsidR="00787280">
        <w:rPr>
          <w:rFonts w:asciiTheme="majorBidi" w:hAnsiTheme="majorBidi" w:cstheme="majorBidi"/>
        </w:rPr>
        <w:t>v</w:t>
      </w:r>
      <w:r w:rsidR="005F0EEC">
        <w:rPr>
          <w:rFonts w:asciiTheme="majorBidi" w:hAnsiTheme="majorBidi" w:cstheme="majorBidi"/>
        </w:rPr>
        <w:t xml:space="preserve">ers key areas outlined in the Description of Specialty Practice – Neurologic Physical Therapy. </w:t>
      </w:r>
      <w:r w:rsidRPr="00E35513">
        <w:rPr>
          <w:rFonts w:asciiTheme="majorBidi" w:hAnsiTheme="majorBidi" w:cstheme="majorBidi"/>
        </w:rPr>
        <w:t xml:space="preserve">According to ABPTS, “specialization is the process by which a physical therapist builds on a broad base of professional education and practice to develop a greater depth of knowledge and skills related to a particular area of practice.” Neurologic Certified Specialists treat in a wide variety of settings (e.g. acute hospital, rehabilitation units, home care, private practice, skilled nursing facilities, assisted living units) and to a diverse clientele. Preparation for the exam must take into account the management of patients over a large age and with complex acute and chronic medical histories. To begin your application process: </w:t>
      </w:r>
    </w:p>
    <w:p w14:paraId="63DE38C3" w14:textId="77777777" w:rsidR="00141C8B" w:rsidRPr="00E35513" w:rsidRDefault="00141C8B" w:rsidP="00141C8B">
      <w:pPr>
        <w:rPr>
          <w:rFonts w:asciiTheme="majorBidi" w:hAnsiTheme="majorBidi" w:cstheme="majorBidi"/>
        </w:rPr>
      </w:pPr>
    </w:p>
    <w:p w14:paraId="6DB2B71F" w14:textId="7125FC79" w:rsidR="00141C8B" w:rsidRPr="00073108" w:rsidRDefault="00141C8B" w:rsidP="00455B1A">
      <w:pPr>
        <w:pStyle w:val="ListParagraph"/>
        <w:numPr>
          <w:ilvl w:val="0"/>
          <w:numId w:val="1"/>
        </w:numPr>
        <w:rPr>
          <w:rStyle w:val="Hyperlink"/>
          <w:rFonts w:asciiTheme="majorBidi" w:hAnsiTheme="majorBidi" w:cstheme="majorBidi"/>
          <w:i/>
          <w:iCs/>
          <w:color w:val="575757"/>
          <w:u w:val="none"/>
          <w:bdr w:val="none" w:sz="0" w:space="0" w:color="auto" w:frame="1"/>
          <w:shd w:val="clear" w:color="auto" w:fill="FFFFFF"/>
        </w:rPr>
      </w:pPr>
      <w:r w:rsidRPr="00056FD3">
        <w:rPr>
          <w:rFonts w:asciiTheme="majorBidi" w:hAnsiTheme="majorBidi" w:cstheme="majorBidi"/>
        </w:rPr>
        <w:t xml:space="preserve">Review all application materials from American Board of Physical Therapy Specialties (ABPTS) at </w:t>
      </w:r>
      <w:hyperlink r:id="rId7" w:history="1">
        <w:r w:rsidRPr="00056FD3">
          <w:rPr>
            <w:rStyle w:val="Hyperlink"/>
            <w:rFonts w:asciiTheme="majorBidi" w:hAnsiTheme="majorBidi" w:cstheme="majorBidi"/>
            <w:bdr w:val="none" w:sz="0" w:space="0" w:color="auto" w:frame="1"/>
            <w:shd w:val="clear" w:color="auto" w:fill="FFFFFF"/>
          </w:rPr>
          <w:t>http://www.abpts.org/Certification/</w:t>
        </w:r>
      </w:hyperlink>
    </w:p>
    <w:p w14:paraId="41210C72" w14:textId="77777777" w:rsidR="00073108" w:rsidRPr="00056FD3" w:rsidRDefault="00073108" w:rsidP="00073108">
      <w:pPr>
        <w:pStyle w:val="ListParagraph"/>
        <w:rPr>
          <w:rFonts w:asciiTheme="majorBidi" w:hAnsiTheme="majorBidi" w:cstheme="majorBidi"/>
          <w:i/>
          <w:iCs/>
          <w:color w:val="575757"/>
          <w:bdr w:val="none" w:sz="0" w:space="0" w:color="auto" w:frame="1"/>
          <w:shd w:val="clear" w:color="auto" w:fill="FFFFFF"/>
        </w:rPr>
      </w:pPr>
    </w:p>
    <w:p w14:paraId="43414909" w14:textId="77777777" w:rsidR="00056FD3" w:rsidRPr="00073108" w:rsidRDefault="00141C8B" w:rsidP="00455B1A">
      <w:pPr>
        <w:pStyle w:val="ListParagraph"/>
        <w:numPr>
          <w:ilvl w:val="0"/>
          <w:numId w:val="1"/>
        </w:numPr>
        <w:rPr>
          <w:rFonts w:asciiTheme="majorBidi" w:hAnsiTheme="majorBidi" w:cstheme="majorBidi"/>
          <w:i/>
          <w:iCs/>
          <w:color w:val="575757"/>
          <w:bdr w:val="none" w:sz="0" w:space="0" w:color="auto" w:frame="1"/>
          <w:shd w:val="clear" w:color="auto" w:fill="FFFFFF"/>
        </w:rPr>
      </w:pPr>
      <w:r w:rsidRPr="00056FD3">
        <w:rPr>
          <w:rFonts w:asciiTheme="majorBidi" w:hAnsiTheme="majorBidi" w:cstheme="majorBidi"/>
        </w:rPr>
        <w:t xml:space="preserve">Review requirements thoroughly and ensure that you have enough clinical hours in the specialty to sit for the exam or that you have satisfied the requirements to sit based on completion of a credentialed residency program in </w:t>
      </w:r>
      <w:r w:rsidR="00056FD3">
        <w:rPr>
          <w:rFonts w:asciiTheme="majorBidi" w:hAnsiTheme="majorBidi" w:cstheme="majorBidi"/>
        </w:rPr>
        <w:t>neurology</w:t>
      </w:r>
      <w:r w:rsidRPr="00056FD3">
        <w:rPr>
          <w:rFonts w:asciiTheme="majorBidi" w:hAnsiTheme="majorBidi" w:cstheme="majorBidi"/>
        </w:rPr>
        <w:t>.</w:t>
      </w:r>
    </w:p>
    <w:p w14:paraId="2BE75A51" w14:textId="77777777" w:rsidR="00073108" w:rsidRPr="00073108" w:rsidRDefault="00073108" w:rsidP="00073108">
      <w:pPr>
        <w:rPr>
          <w:rFonts w:asciiTheme="majorBidi" w:hAnsiTheme="majorBidi" w:cstheme="majorBidi"/>
          <w:i/>
          <w:iCs/>
          <w:color w:val="575757"/>
          <w:bdr w:val="none" w:sz="0" w:space="0" w:color="auto" w:frame="1"/>
          <w:shd w:val="clear" w:color="auto" w:fill="FFFFFF"/>
        </w:rPr>
      </w:pPr>
    </w:p>
    <w:p w14:paraId="33320BE2" w14:textId="503107F6" w:rsidR="00141C8B" w:rsidRPr="00056FD3" w:rsidRDefault="00141C8B" w:rsidP="00455B1A">
      <w:pPr>
        <w:pStyle w:val="ListParagraph"/>
        <w:numPr>
          <w:ilvl w:val="0"/>
          <w:numId w:val="1"/>
        </w:numPr>
        <w:rPr>
          <w:rFonts w:asciiTheme="majorBidi" w:hAnsiTheme="majorBidi" w:cstheme="majorBidi"/>
          <w:i/>
          <w:iCs/>
          <w:color w:val="575757"/>
          <w:bdr w:val="none" w:sz="0" w:space="0" w:color="auto" w:frame="1"/>
          <w:shd w:val="clear" w:color="auto" w:fill="FFFFFF"/>
        </w:rPr>
      </w:pPr>
      <w:r w:rsidRPr="00056FD3">
        <w:rPr>
          <w:rFonts w:asciiTheme="majorBidi" w:hAnsiTheme="majorBidi" w:cstheme="majorBidi"/>
        </w:rPr>
        <w:t xml:space="preserve">Create a timeline for yourself that includes time to complete the application process, gather resources, talk and collaborate with others, and thoroughly study for all the elements of the exam. </w:t>
      </w:r>
    </w:p>
    <w:p w14:paraId="69550BEF" w14:textId="77777777" w:rsidR="00056FD3" w:rsidRPr="00056FD3" w:rsidRDefault="00056FD3" w:rsidP="00056FD3">
      <w:pPr>
        <w:pStyle w:val="ListParagraph"/>
        <w:rPr>
          <w:rFonts w:asciiTheme="majorBidi" w:hAnsiTheme="majorBidi" w:cstheme="majorBidi"/>
          <w:i/>
          <w:iCs/>
          <w:color w:val="575757"/>
          <w:bdr w:val="none" w:sz="0" w:space="0" w:color="auto" w:frame="1"/>
          <w:shd w:val="clear" w:color="auto" w:fill="FFFFFF"/>
        </w:rPr>
      </w:pPr>
    </w:p>
    <w:p w14:paraId="132425BF" w14:textId="77777777" w:rsidR="00141C8B" w:rsidRDefault="00141C8B" w:rsidP="00141C8B">
      <w:pPr>
        <w:pStyle w:val="ListParagraph"/>
        <w:rPr>
          <w:rFonts w:asciiTheme="majorBidi" w:hAnsiTheme="majorBidi" w:cstheme="majorBidi"/>
        </w:rPr>
      </w:pPr>
    </w:p>
    <w:p w14:paraId="56D69178" w14:textId="77777777" w:rsidR="00171ACD" w:rsidRDefault="00171ACD" w:rsidP="00141C8B">
      <w:pPr>
        <w:pStyle w:val="ListParagraph"/>
        <w:rPr>
          <w:rFonts w:asciiTheme="majorBidi" w:hAnsiTheme="majorBidi" w:cstheme="majorBidi"/>
        </w:rPr>
      </w:pPr>
    </w:p>
    <w:p w14:paraId="0097955B" w14:textId="77777777" w:rsidR="00171ACD" w:rsidRDefault="00171ACD" w:rsidP="00141C8B">
      <w:pPr>
        <w:pStyle w:val="ListParagraph"/>
        <w:rPr>
          <w:rFonts w:asciiTheme="majorBidi" w:hAnsiTheme="majorBidi" w:cstheme="majorBidi"/>
        </w:rPr>
      </w:pPr>
    </w:p>
    <w:p w14:paraId="52497D61" w14:textId="77777777" w:rsidR="00171ACD" w:rsidRDefault="00171ACD" w:rsidP="00141C8B">
      <w:pPr>
        <w:pStyle w:val="ListParagraph"/>
        <w:rPr>
          <w:rFonts w:asciiTheme="majorBidi" w:hAnsiTheme="majorBidi" w:cstheme="majorBidi"/>
        </w:rPr>
      </w:pPr>
    </w:p>
    <w:p w14:paraId="685BCA5A" w14:textId="77777777" w:rsidR="00171ACD" w:rsidRDefault="00171ACD" w:rsidP="00141C8B">
      <w:pPr>
        <w:pStyle w:val="ListParagraph"/>
        <w:rPr>
          <w:rFonts w:asciiTheme="majorBidi" w:hAnsiTheme="majorBidi" w:cstheme="majorBidi"/>
        </w:rPr>
      </w:pPr>
    </w:p>
    <w:p w14:paraId="00DBF2A4" w14:textId="77777777" w:rsidR="000E3644" w:rsidRDefault="000E3644" w:rsidP="00141C8B">
      <w:pPr>
        <w:pStyle w:val="ListParagraph"/>
        <w:rPr>
          <w:rFonts w:asciiTheme="majorBidi" w:hAnsiTheme="majorBidi" w:cstheme="majorBidi"/>
        </w:rPr>
      </w:pPr>
    </w:p>
    <w:p w14:paraId="10F830D5" w14:textId="77777777" w:rsidR="000E3644" w:rsidRDefault="000E3644" w:rsidP="00141C8B">
      <w:pPr>
        <w:pStyle w:val="ListParagraph"/>
        <w:rPr>
          <w:rFonts w:asciiTheme="majorBidi" w:hAnsiTheme="majorBidi" w:cstheme="majorBidi"/>
        </w:rPr>
      </w:pPr>
    </w:p>
    <w:p w14:paraId="1C761826" w14:textId="77777777" w:rsidR="000E3644" w:rsidRDefault="000E3644" w:rsidP="00141C8B">
      <w:pPr>
        <w:pStyle w:val="ListParagraph"/>
        <w:rPr>
          <w:rFonts w:asciiTheme="majorBidi" w:hAnsiTheme="majorBidi" w:cstheme="majorBidi"/>
        </w:rPr>
      </w:pPr>
    </w:p>
    <w:p w14:paraId="798934B1" w14:textId="77777777" w:rsidR="000E3644" w:rsidRDefault="000E3644" w:rsidP="00141C8B">
      <w:pPr>
        <w:pStyle w:val="ListParagraph"/>
        <w:rPr>
          <w:rFonts w:asciiTheme="majorBidi" w:hAnsiTheme="majorBidi" w:cstheme="majorBidi"/>
        </w:rPr>
      </w:pPr>
    </w:p>
    <w:p w14:paraId="1FB76C6B" w14:textId="77777777" w:rsidR="000E3644" w:rsidRDefault="000E3644" w:rsidP="00141C8B">
      <w:pPr>
        <w:pStyle w:val="ListParagraph"/>
        <w:rPr>
          <w:rFonts w:asciiTheme="majorBidi" w:hAnsiTheme="majorBidi" w:cstheme="majorBidi"/>
        </w:rPr>
      </w:pPr>
    </w:p>
    <w:p w14:paraId="5AC6F559" w14:textId="77777777" w:rsidR="000E3644" w:rsidRDefault="000E3644" w:rsidP="00141C8B">
      <w:pPr>
        <w:pStyle w:val="ListParagraph"/>
        <w:rPr>
          <w:rFonts w:asciiTheme="majorBidi" w:hAnsiTheme="majorBidi" w:cstheme="majorBidi"/>
        </w:rPr>
      </w:pPr>
    </w:p>
    <w:p w14:paraId="1DBF452E" w14:textId="77777777" w:rsidR="000E3644" w:rsidRDefault="000E3644" w:rsidP="00141C8B">
      <w:pPr>
        <w:pStyle w:val="ListParagraph"/>
        <w:rPr>
          <w:rFonts w:asciiTheme="majorBidi" w:hAnsiTheme="majorBidi" w:cstheme="majorBidi"/>
        </w:rPr>
      </w:pPr>
    </w:p>
    <w:p w14:paraId="4DCDB420" w14:textId="77777777" w:rsidR="000E3644" w:rsidRDefault="000E3644" w:rsidP="00141C8B">
      <w:pPr>
        <w:pStyle w:val="ListParagraph"/>
        <w:rPr>
          <w:rFonts w:asciiTheme="majorBidi" w:hAnsiTheme="majorBidi" w:cstheme="majorBidi"/>
        </w:rPr>
      </w:pPr>
    </w:p>
    <w:p w14:paraId="4BE2D54E" w14:textId="77777777" w:rsidR="00171ACD" w:rsidRPr="006C123B" w:rsidRDefault="00171ACD" w:rsidP="006C123B">
      <w:pPr>
        <w:rPr>
          <w:rFonts w:asciiTheme="majorBidi" w:hAnsiTheme="majorBidi" w:cstheme="majorBidi"/>
        </w:rPr>
      </w:pPr>
    </w:p>
    <w:p w14:paraId="0F0A8C91" w14:textId="762E1D92" w:rsidR="00171ACD" w:rsidRPr="009C44BD" w:rsidRDefault="00171ACD" w:rsidP="009C44BD">
      <w:pPr>
        <w:tabs>
          <w:tab w:val="left" w:pos="3420"/>
        </w:tabs>
        <w:rPr>
          <w:rFonts w:asciiTheme="majorBidi" w:hAnsiTheme="majorBidi" w:cstheme="majorBidi"/>
        </w:rPr>
      </w:pPr>
    </w:p>
    <w:p w14:paraId="6C15C9D3" w14:textId="7EB7C023" w:rsidR="00141C8B" w:rsidRDefault="00141C8B" w:rsidP="00056FD3">
      <w:pPr>
        <w:jc w:val="center"/>
        <w:rPr>
          <w:rFonts w:asciiTheme="majorBidi" w:hAnsiTheme="majorBidi" w:cstheme="majorBidi"/>
          <w:b/>
          <w:bCs/>
        </w:rPr>
      </w:pPr>
      <w:r w:rsidRPr="00056FD3">
        <w:rPr>
          <w:rFonts w:asciiTheme="majorBidi" w:hAnsiTheme="majorBidi" w:cstheme="majorBidi"/>
          <w:b/>
          <w:bCs/>
        </w:rPr>
        <w:lastRenderedPageBreak/>
        <w:t>Suggestions for Studying for the NCS Exam</w:t>
      </w:r>
    </w:p>
    <w:p w14:paraId="6A5309A1" w14:textId="77777777" w:rsidR="00056FD3" w:rsidRPr="00241C76" w:rsidRDefault="00056FD3" w:rsidP="00056FD3">
      <w:pPr>
        <w:jc w:val="center"/>
        <w:rPr>
          <w:rFonts w:asciiTheme="majorBidi" w:hAnsiTheme="majorBidi" w:cstheme="majorBidi"/>
          <w:b/>
          <w:bCs/>
        </w:rPr>
      </w:pPr>
    </w:p>
    <w:p w14:paraId="1536479C" w14:textId="192DE729" w:rsidR="009C44BD" w:rsidRDefault="00271EF4" w:rsidP="00455B1A">
      <w:pPr>
        <w:pStyle w:val="ListParagraph"/>
        <w:numPr>
          <w:ilvl w:val="0"/>
          <w:numId w:val="2"/>
        </w:numPr>
        <w:rPr>
          <w:rFonts w:asciiTheme="majorBidi" w:hAnsiTheme="majorBidi" w:cstheme="majorBidi"/>
        </w:rPr>
      </w:pPr>
      <w:r w:rsidRPr="00241C76">
        <w:rPr>
          <w:rFonts w:asciiTheme="majorBidi" w:hAnsiTheme="majorBidi" w:cstheme="majorBidi"/>
        </w:rPr>
        <w:t xml:space="preserve">Evaluate the time you will need to prepare for the certification exam. Six months is most likely the minimum one should consider, though everyone learns at different paces. This is a recommendation only. </w:t>
      </w:r>
    </w:p>
    <w:p w14:paraId="64B8161C" w14:textId="77777777" w:rsidR="00A3697B" w:rsidRPr="009529C7" w:rsidRDefault="00A3697B" w:rsidP="00A3697B">
      <w:pPr>
        <w:pStyle w:val="ListParagraph"/>
        <w:rPr>
          <w:rFonts w:asciiTheme="majorBidi" w:hAnsiTheme="majorBidi" w:cstheme="majorBidi"/>
        </w:rPr>
      </w:pPr>
    </w:p>
    <w:p w14:paraId="5E65EA76" w14:textId="2F3C235D" w:rsidR="009C44BD" w:rsidRDefault="00271EF4" w:rsidP="00455B1A">
      <w:pPr>
        <w:pStyle w:val="ListParagraph"/>
        <w:numPr>
          <w:ilvl w:val="0"/>
          <w:numId w:val="2"/>
        </w:numPr>
        <w:rPr>
          <w:rFonts w:asciiTheme="majorBidi" w:hAnsiTheme="majorBidi" w:cstheme="majorBidi"/>
        </w:rPr>
      </w:pPr>
      <w:r w:rsidRPr="00241C76">
        <w:rPr>
          <w:rFonts w:asciiTheme="majorBidi" w:hAnsiTheme="majorBidi" w:cstheme="majorBidi"/>
        </w:rPr>
        <w:t>Schedule a set number of hours each day or week to specifically study evidenced-</w:t>
      </w:r>
      <w:r w:rsidRPr="00DF7384">
        <w:rPr>
          <w:rFonts w:asciiTheme="majorBidi" w:hAnsiTheme="majorBidi" w:cstheme="majorBidi"/>
        </w:rPr>
        <w:t xml:space="preserve">based literature and recommended texts. </w:t>
      </w:r>
    </w:p>
    <w:p w14:paraId="0535110F" w14:textId="77777777" w:rsidR="00A3697B" w:rsidRPr="00A3697B" w:rsidRDefault="00A3697B" w:rsidP="00A3697B">
      <w:pPr>
        <w:rPr>
          <w:rFonts w:asciiTheme="majorBidi" w:hAnsiTheme="majorBidi" w:cstheme="majorBidi"/>
        </w:rPr>
      </w:pPr>
    </w:p>
    <w:p w14:paraId="7A0A0221" w14:textId="26A99B37" w:rsidR="009C44BD" w:rsidRDefault="00A16D8F" w:rsidP="00455B1A">
      <w:pPr>
        <w:pStyle w:val="ListParagraph"/>
        <w:numPr>
          <w:ilvl w:val="0"/>
          <w:numId w:val="2"/>
        </w:numPr>
        <w:rPr>
          <w:rFonts w:asciiTheme="majorBidi" w:hAnsiTheme="majorBidi" w:cstheme="majorBidi"/>
        </w:rPr>
      </w:pPr>
      <w:r w:rsidRPr="00DF7384">
        <w:rPr>
          <w:rFonts w:asciiTheme="majorBidi" w:hAnsiTheme="majorBidi" w:cstheme="majorBidi"/>
        </w:rPr>
        <w:t>Become a member of the</w:t>
      </w:r>
      <w:r w:rsidR="00262687">
        <w:rPr>
          <w:rFonts w:asciiTheme="majorBidi" w:hAnsiTheme="majorBidi" w:cstheme="majorBidi"/>
        </w:rPr>
        <w:t xml:space="preserve"> Academy of Neurologic Physical Therapy</w:t>
      </w:r>
      <w:r w:rsidRPr="00DF7384">
        <w:rPr>
          <w:rFonts w:asciiTheme="majorBidi" w:hAnsiTheme="majorBidi" w:cstheme="majorBidi"/>
        </w:rPr>
        <w:t xml:space="preserve"> to begin to receive the peer reviewed Journal of Neurologic Physical Therapy (JNPT) and other resources that are produced by the </w:t>
      </w:r>
      <w:r w:rsidRPr="00BB31BE">
        <w:rPr>
          <w:rFonts w:asciiTheme="majorBidi" w:hAnsiTheme="majorBidi" w:cstheme="majorBidi"/>
        </w:rPr>
        <w:t xml:space="preserve">Section. JNPT for the iPad is available on the Apple app store for free. Dissemination of information to members is made through email blast. </w:t>
      </w:r>
    </w:p>
    <w:p w14:paraId="19119701" w14:textId="77777777" w:rsidR="00A3697B" w:rsidRPr="00A3697B" w:rsidRDefault="00A3697B" w:rsidP="00A3697B">
      <w:pPr>
        <w:rPr>
          <w:rFonts w:asciiTheme="majorBidi" w:hAnsiTheme="majorBidi" w:cstheme="majorBidi"/>
        </w:rPr>
      </w:pPr>
    </w:p>
    <w:p w14:paraId="5D90023D" w14:textId="0DCF4C8B" w:rsidR="00BB31BE" w:rsidRDefault="00BB31BE" w:rsidP="00455B1A">
      <w:pPr>
        <w:pStyle w:val="ListParagraph"/>
        <w:numPr>
          <w:ilvl w:val="0"/>
          <w:numId w:val="2"/>
        </w:numPr>
        <w:rPr>
          <w:rFonts w:asciiTheme="majorBidi" w:hAnsiTheme="majorBidi" w:cstheme="majorBidi"/>
        </w:rPr>
      </w:pPr>
      <w:r w:rsidRPr="00BB31BE">
        <w:rPr>
          <w:rFonts w:asciiTheme="majorBidi" w:hAnsiTheme="majorBidi" w:cstheme="majorBidi"/>
        </w:rPr>
        <w:t xml:space="preserve">Join Neurologic </w:t>
      </w:r>
      <w:r w:rsidR="00A3697B">
        <w:rPr>
          <w:rFonts w:asciiTheme="majorBidi" w:hAnsiTheme="majorBidi" w:cstheme="majorBidi"/>
        </w:rPr>
        <w:t>Special Interest Groups:</w:t>
      </w:r>
      <w:r w:rsidRPr="00BB31BE">
        <w:rPr>
          <w:rFonts w:asciiTheme="majorBidi" w:hAnsiTheme="majorBidi" w:cstheme="majorBidi"/>
        </w:rPr>
        <w:t xml:space="preserve"> </w:t>
      </w:r>
      <w:hyperlink r:id="rId8" w:history="1">
        <w:r w:rsidRPr="00BB31BE">
          <w:rPr>
            <w:rStyle w:val="Hyperlink"/>
            <w:rFonts w:asciiTheme="majorBidi" w:hAnsiTheme="majorBidi" w:cstheme="majorBidi"/>
          </w:rPr>
          <w:t>http://www.neuropt.org/special-interest-groups</w:t>
        </w:r>
      </w:hyperlink>
      <w:r w:rsidR="00B47410">
        <w:rPr>
          <w:rFonts w:asciiTheme="majorBidi" w:hAnsiTheme="majorBidi" w:cstheme="majorBidi"/>
        </w:rPr>
        <w:t xml:space="preserve">. </w:t>
      </w:r>
      <w:r w:rsidR="00B47410" w:rsidRPr="00B47410">
        <w:rPr>
          <w:rFonts w:asciiTheme="majorBidi" w:hAnsiTheme="majorBidi" w:cstheme="majorBidi"/>
        </w:rPr>
        <w:t xml:space="preserve">There are six special interest groups within the Section, including Balance and Falls, Brain Injury, Degenerative Diseases, Spinal Cord Injury, Stroke, and Vestibular Rehabilitation. Each group has posted resources and current documents relevant to that specific health condition. If you lack clinical experience within one of these practice areas of </w:t>
      </w:r>
      <w:proofErr w:type="spellStart"/>
      <w:r w:rsidR="00B47410" w:rsidRPr="00B47410">
        <w:rPr>
          <w:rFonts w:asciiTheme="majorBidi" w:hAnsiTheme="majorBidi" w:cstheme="majorBidi"/>
        </w:rPr>
        <w:t>neurorehabilitation</w:t>
      </w:r>
      <w:proofErr w:type="spellEnd"/>
      <w:r w:rsidR="00B47410" w:rsidRPr="00B47410">
        <w:rPr>
          <w:rFonts w:asciiTheme="majorBidi" w:hAnsiTheme="majorBidi" w:cstheme="majorBidi"/>
        </w:rPr>
        <w:t>, you may find these Special Interest Group documents to be helpful in guiding your studying.</w:t>
      </w:r>
    </w:p>
    <w:p w14:paraId="11EAF553" w14:textId="77777777" w:rsidR="00A3697B" w:rsidRPr="00A3697B" w:rsidRDefault="00A3697B" w:rsidP="00A3697B">
      <w:pPr>
        <w:rPr>
          <w:rFonts w:asciiTheme="majorBidi" w:hAnsiTheme="majorBidi" w:cstheme="majorBidi"/>
        </w:rPr>
      </w:pPr>
    </w:p>
    <w:p w14:paraId="03015395" w14:textId="77777777" w:rsidR="00A16D8F" w:rsidRPr="00DF7384" w:rsidRDefault="00A16D8F" w:rsidP="00455B1A">
      <w:pPr>
        <w:pStyle w:val="ListParagraph"/>
        <w:numPr>
          <w:ilvl w:val="0"/>
          <w:numId w:val="2"/>
        </w:numPr>
        <w:rPr>
          <w:rFonts w:asciiTheme="majorBidi" w:hAnsiTheme="majorBidi" w:cstheme="majorBidi"/>
        </w:rPr>
      </w:pPr>
      <w:r w:rsidRPr="00DF7384">
        <w:rPr>
          <w:rFonts w:asciiTheme="majorBidi" w:hAnsiTheme="majorBidi" w:cstheme="majorBidi"/>
        </w:rPr>
        <w:t xml:space="preserve">The Description of Specialty Practice on the APTA online store includes a free self-assessment tool so you can determine areas to focus your review. You </w:t>
      </w:r>
    </w:p>
    <w:p w14:paraId="0EC1A21C" w14:textId="30448E88" w:rsidR="00D83DBF" w:rsidRDefault="00077139" w:rsidP="009529C7">
      <w:pPr>
        <w:ind w:left="360" w:firstLine="360"/>
        <w:rPr>
          <w:rStyle w:val="Hyperlink"/>
          <w:rFonts w:asciiTheme="majorBidi" w:hAnsiTheme="majorBidi" w:cstheme="majorBidi"/>
          <w:bCs/>
        </w:rPr>
      </w:pPr>
      <w:hyperlink r:id="rId9" w:history="1">
        <w:r w:rsidR="00A16D8F" w:rsidRPr="00DF7384">
          <w:rPr>
            <w:rStyle w:val="Hyperlink"/>
            <w:rFonts w:asciiTheme="majorBidi" w:hAnsiTheme="majorBidi" w:cstheme="majorBidi"/>
            <w:bCs/>
          </w:rPr>
          <w:t>http://www.abpts.org/Resources/ExamPreparationMaterials/</w:t>
        </w:r>
      </w:hyperlink>
    </w:p>
    <w:p w14:paraId="02D17E19" w14:textId="5CBB116B" w:rsidR="00807E09" w:rsidRPr="00807E09" w:rsidRDefault="00807E09" w:rsidP="00807E09">
      <w:pPr>
        <w:ind w:left="720"/>
        <w:rPr>
          <w:rStyle w:val="Hyperlink"/>
          <w:rFonts w:asciiTheme="majorBidi" w:hAnsiTheme="majorBidi" w:cstheme="majorBidi"/>
          <w:bCs/>
        </w:rPr>
      </w:pPr>
      <w:r>
        <w:rPr>
          <w:rFonts w:asciiTheme="majorBidi" w:hAnsiTheme="majorBidi" w:cstheme="majorBidi"/>
        </w:rPr>
        <w:t>*</w:t>
      </w:r>
      <w:r w:rsidRPr="00807E09">
        <w:rPr>
          <w:rFonts w:asciiTheme="majorBidi" w:hAnsiTheme="majorBidi" w:cstheme="majorBidi"/>
        </w:rPr>
        <w:t>Note to Specialist Applicants: As part of your application fee for board certification, you will receive the DSP: Neurol</w:t>
      </w:r>
      <w:r>
        <w:rPr>
          <w:rFonts w:asciiTheme="majorBidi" w:hAnsiTheme="majorBidi" w:cstheme="majorBidi"/>
        </w:rPr>
        <w:t>ogic and Self-Assessment Tool-</w:t>
      </w:r>
      <w:r w:rsidRPr="00807E09">
        <w:rPr>
          <w:rFonts w:asciiTheme="majorBidi" w:hAnsiTheme="majorBidi" w:cstheme="majorBidi"/>
        </w:rPr>
        <w:t>so there is no need to order this separately!</w:t>
      </w:r>
    </w:p>
    <w:p w14:paraId="4927C68E" w14:textId="77777777" w:rsidR="00A3697B" w:rsidRPr="001066A2" w:rsidRDefault="00A3697B" w:rsidP="001066A2">
      <w:pPr>
        <w:pStyle w:val="ListParagraph"/>
        <w:rPr>
          <w:rFonts w:asciiTheme="majorBidi" w:hAnsiTheme="majorBidi" w:cstheme="majorBidi"/>
          <w:i/>
          <w:iCs/>
        </w:rPr>
      </w:pPr>
    </w:p>
    <w:p w14:paraId="3574CC3D" w14:textId="2E5F6664" w:rsidR="00D83DBF" w:rsidRPr="00A3697B" w:rsidRDefault="0045151E" w:rsidP="00455B1A">
      <w:pPr>
        <w:pStyle w:val="ListParagraph"/>
        <w:numPr>
          <w:ilvl w:val="0"/>
          <w:numId w:val="2"/>
        </w:numPr>
        <w:rPr>
          <w:rStyle w:val="Hyperlink"/>
          <w:rFonts w:asciiTheme="majorBidi" w:hAnsiTheme="majorBidi" w:cstheme="majorBidi"/>
          <w:color w:val="auto"/>
          <w:u w:val="none"/>
        </w:rPr>
      </w:pPr>
      <w:r w:rsidRPr="00DF7384">
        <w:rPr>
          <w:rFonts w:asciiTheme="majorBidi" w:hAnsiTheme="majorBidi" w:cstheme="majorBidi"/>
        </w:rPr>
        <w:t>Sample questions are available in the information booklet provided by ABPTS. Review the practice questions provided</w:t>
      </w:r>
      <w:r w:rsidRPr="00056FD3">
        <w:rPr>
          <w:rFonts w:asciiTheme="majorBidi" w:hAnsiTheme="majorBidi" w:cstheme="majorBidi"/>
        </w:rPr>
        <w:t xml:space="preserve"> and consider how to study for questions that are worded in multiple choice style where there aren’t necessarily wrong answers but best/better answers. </w:t>
      </w:r>
      <w:hyperlink r:id="rId10" w:history="1">
        <w:r w:rsidRPr="009F0DA3">
          <w:rPr>
            <w:rStyle w:val="Hyperlink"/>
            <w:rFonts w:asciiTheme="majorBidi" w:hAnsiTheme="majorBidi" w:cstheme="majorBidi"/>
          </w:rPr>
          <w:t>http://www.abpts.org/SpecCertExamTutorial/</w:t>
        </w:r>
      </w:hyperlink>
    </w:p>
    <w:p w14:paraId="15F907C9" w14:textId="77777777" w:rsidR="00A3697B" w:rsidRPr="009529C7" w:rsidRDefault="00A3697B" w:rsidP="00A3697B">
      <w:pPr>
        <w:pStyle w:val="ListParagraph"/>
        <w:rPr>
          <w:rFonts w:asciiTheme="majorBidi" w:hAnsiTheme="majorBidi" w:cstheme="majorBidi"/>
        </w:rPr>
      </w:pPr>
    </w:p>
    <w:p w14:paraId="5CCBFF40" w14:textId="314E379C" w:rsidR="00D83DBF" w:rsidRPr="00A3697B" w:rsidRDefault="00271EF4" w:rsidP="00455B1A">
      <w:pPr>
        <w:pStyle w:val="ListParagraph"/>
        <w:numPr>
          <w:ilvl w:val="0"/>
          <w:numId w:val="2"/>
        </w:numPr>
        <w:rPr>
          <w:rFonts w:asciiTheme="majorBidi" w:hAnsiTheme="majorBidi" w:cstheme="majorBidi"/>
        </w:rPr>
      </w:pPr>
      <w:r w:rsidRPr="00DF7384">
        <w:rPr>
          <w:rFonts w:asciiTheme="majorBidi" w:hAnsiTheme="majorBidi" w:cstheme="majorBidi"/>
        </w:rPr>
        <w:t>Participate in the NCS Discussion Board wh</w:t>
      </w:r>
      <w:r w:rsidR="00115D56">
        <w:rPr>
          <w:rFonts w:asciiTheme="majorBidi" w:hAnsiTheme="majorBidi" w:cstheme="majorBidi"/>
        </w:rPr>
        <w:t xml:space="preserve">ich will be online beginning </w:t>
      </w:r>
      <w:r w:rsidRPr="00DF7384">
        <w:rPr>
          <w:rFonts w:asciiTheme="majorBidi" w:hAnsiTheme="majorBidi" w:cstheme="majorBidi"/>
        </w:rPr>
        <w:t>Jan</w:t>
      </w:r>
      <w:r w:rsidR="00B96D4E" w:rsidRPr="00DF7384">
        <w:rPr>
          <w:rFonts w:asciiTheme="majorBidi" w:hAnsiTheme="majorBidi" w:cstheme="majorBidi"/>
        </w:rPr>
        <w:t xml:space="preserve">uary through March. Information, </w:t>
      </w:r>
      <w:r w:rsidRPr="00DF7384">
        <w:rPr>
          <w:rFonts w:asciiTheme="majorBidi" w:hAnsiTheme="majorBidi" w:cstheme="majorBidi"/>
        </w:rPr>
        <w:t>guidance</w:t>
      </w:r>
      <w:r w:rsidR="00B96D4E" w:rsidRPr="00DF7384">
        <w:rPr>
          <w:rFonts w:asciiTheme="majorBidi" w:hAnsiTheme="majorBidi" w:cstheme="majorBidi"/>
        </w:rPr>
        <w:t>, and assistance in</w:t>
      </w:r>
      <w:r w:rsidRPr="00DF7384">
        <w:rPr>
          <w:rFonts w:asciiTheme="majorBidi" w:hAnsiTheme="majorBidi" w:cstheme="majorBidi"/>
        </w:rPr>
        <w:t xml:space="preserve"> developing study groups is provided on this site.</w:t>
      </w:r>
      <w:r w:rsidR="003C7A0F">
        <w:rPr>
          <w:rFonts w:asciiTheme="majorBidi" w:hAnsiTheme="majorBidi" w:cstheme="majorBidi"/>
        </w:rPr>
        <w:t xml:space="preserve"> </w:t>
      </w:r>
    </w:p>
    <w:p w14:paraId="0DAC6777" w14:textId="77777777" w:rsidR="00A3697B" w:rsidRPr="00A3697B" w:rsidRDefault="00A3697B" w:rsidP="00A3697B">
      <w:pPr>
        <w:rPr>
          <w:rFonts w:asciiTheme="majorBidi" w:hAnsiTheme="majorBidi" w:cstheme="majorBidi"/>
        </w:rPr>
      </w:pPr>
    </w:p>
    <w:p w14:paraId="506CF1F6" w14:textId="426A0315" w:rsidR="00605919" w:rsidRDefault="002A1991" w:rsidP="00455B1A">
      <w:pPr>
        <w:pStyle w:val="ListParagraph"/>
        <w:numPr>
          <w:ilvl w:val="0"/>
          <w:numId w:val="2"/>
        </w:numPr>
        <w:rPr>
          <w:rFonts w:asciiTheme="majorBidi" w:hAnsiTheme="majorBidi" w:cstheme="majorBidi"/>
        </w:rPr>
      </w:pPr>
      <w:r w:rsidRPr="00DF7384">
        <w:rPr>
          <w:rFonts w:asciiTheme="majorBidi" w:hAnsiTheme="majorBidi" w:cstheme="majorBidi"/>
        </w:rPr>
        <w:t>Participate in the</w:t>
      </w:r>
      <w:r w:rsidR="00982F2F" w:rsidRPr="00DF7384">
        <w:rPr>
          <w:rFonts w:asciiTheme="majorBidi" w:hAnsiTheme="majorBidi" w:cstheme="majorBidi"/>
        </w:rPr>
        <w:t xml:space="preserv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00083547" w:rsidRPr="00DF7384">
        <w:rPr>
          <w:rFonts w:asciiTheme="majorBidi" w:hAnsiTheme="majorBidi" w:cstheme="majorBidi"/>
        </w:rPr>
        <w:t xml:space="preserve">mentor/mentee program. </w:t>
      </w:r>
      <w:hyperlink r:id="rId11" w:history="1">
        <w:r w:rsidR="00605919" w:rsidRPr="00605919">
          <w:rPr>
            <w:rStyle w:val="Hyperlink"/>
            <w:rFonts w:asciiTheme="majorBidi" w:hAnsiTheme="majorBidi" w:cstheme="majorBidi"/>
          </w:rPr>
          <w:t>http://www.neuropt.org/professional-resources/mentorship</w:t>
        </w:r>
      </w:hyperlink>
    </w:p>
    <w:p w14:paraId="76A1B6F3" w14:textId="77777777" w:rsidR="00A3697B" w:rsidRPr="00A3697B" w:rsidRDefault="00A3697B" w:rsidP="00A3697B">
      <w:pPr>
        <w:rPr>
          <w:rFonts w:asciiTheme="majorBidi" w:hAnsiTheme="majorBidi" w:cstheme="majorBidi"/>
        </w:rPr>
      </w:pPr>
    </w:p>
    <w:p w14:paraId="34836838" w14:textId="026E6630" w:rsidR="001D2274" w:rsidRPr="00A3697B" w:rsidRDefault="00824F22" w:rsidP="00455B1A">
      <w:pPr>
        <w:pStyle w:val="ListParagraph"/>
        <w:numPr>
          <w:ilvl w:val="0"/>
          <w:numId w:val="2"/>
        </w:numPr>
        <w:rPr>
          <w:rStyle w:val="Hyperlink"/>
          <w:rFonts w:asciiTheme="majorBidi" w:hAnsiTheme="majorBidi" w:cstheme="majorBidi"/>
          <w:color w:val="auto"/>
          <w:u w:val="none"/>
        </w:rPr>
      </w:pPr>
      <w:r w:rsidRPr="00DF7384">
        <w:rPr>
          <w:rFonts w:asciiTheme="majorBidi" w:hAnsiTheme="majorBidi" w:cstheme="majorBidi"/>
        </w:rPr>
        <w:t xml:space="preserve">Join the </w:t>
      </w:r>
      <w:proofErr w:type="spellStart"/>
      <w:r w:rsidRPr="00DF7384">
        <w:rPr>
          <w:rFonts w:asciiTheme="majorBidi" w:hAnsiTheme="majorBidi" w:cstheme="majorBidi"/>
        </w:rPr>
        <w:t>Neuropt</w:t>
      </w:r>
      <w:proofErr w:type="spellEnd"/>
      <w:r w:rsidRPr="00DF7384">
        <w:rPr>
          <w:rFonts w:asciiTheme="majorBidi" w:hAnsiTheme="majorBidi" w:cstheme="majorBidi"/>
        </w:rPr>
        <w:t xml:space="preserve"> </w:t>
      </w:r>
      <w:proofErr w:type="spellStart"/>
      <w:r w:rsidRPr="00DF7384">
        <w:rPr>
          <w:rFonts w:asciiTheme="majorBidi" w:hAnsiTheme="majorBidi" w:cstheme="majorBidi"/>
        </w:rPr>
        <w:t>listserve</w:t>
      </w:r>
      <w:proofErr w:type="spellEnd"/>
      <w:r w:rsidRPr="00DF7384">
        <w:rPr>
          <w:rFonts w:asciiTheme="majorBidi" w:hAnsiTheme="majorBidi" w:cstheme="majorBidi"/>
        </w:rPr>
        <w:t xml:space="preserve">: </w:t>
      </w:r>
      <w:hyperlink r:id="rId12" w:history="1">
        <w:r w:rsidRPr="00DF7384">
          <w:rPr>
            <w:rStyle w:val="Hyperlink"/>
            <w:rFonts w:asciiTheme="majorBidi" w:hAnsiTheme="majorBidi" w:cstheme="majorBidi"/>
          </w:rPr>
          <w:t>http://www.neuropt.org/join/neuropt-listserve</w:t>
        </w:r>
      </w:hyperlink>
    </w:p>
    <w:p w14:paraId="78320C6C" w14:textId="77777777" w:rsidR="00A3697B" w:rsidRPr="00A3697B" w:rsidRDefault="00A3697B" w:rsidP="00A3697B">
      <w:pPr>
        <w:rPr>
          <w:rStyle w:val="Hyperlink"/>
          <w:rFonts w:asciiTheme="majorBidi" w:hAnsiTheme="majorBidi" w:cstheme="majorBidi"/>
          <w:color w:val="auto"/>
          <w:u w:val="none"/>
        </w:rPr>
      </w:pPr>
    </w:p>
    <w:p w14:paraId="484C83BE" w14:textId="22FED83D" w:rsidR="00D83DBF" w:rsidRDefault="001D2274" w:rsidP="00455B1A">
      <w:pPr>
        <w:pStyle w:val="ListParagraph"/>
        <w:numPr>
          <w:ilvl w:val="0"/>
          <w:numId w:val="2"/>
        </w:numPr>
        <w:rPr>
          <w:rStyle w:val="Hyperlink"/>
          <w:rFonts w:asciiTheme="majorBidi" w:hAnsiTheme="majorBidi" w:cstheme="majorBidi"/>
          <w:color w:val="auto"/>
          <w:u w:val="none"/>
        </w:rPr>
      </w:pPr>
      <w:r>
        <w:rPr>
          <w:rStyle w:val="Hyperlink"/>
          <w:rFonts w:asciiTheme="majorBidi" w:hAnsiTheme="majorBidi" w:cstheme="majorBidi"/>
          <w:color w:val="auto"/>
          <w:u w:val="none"/>
        </w:rPr>
        <w:t xml:space="preserve">Join or form </w:t>
      </w:r>
      <w:r w:rsidRPr="00A3697B">
        <w:rPr>
          <w:rStyle w:val="Hyperlink"/>
          <w:rFonts w:asciiTheme="majorBidi" w:hAnsiTheme="majorBidi" w:cstheme="majorBidi"/>
          <w:color w:val="auto"/>
          <w:u w:val="none"/>
        </w:rPr>
        <w:t>study groups.</w:t>
      </w:r>
      <w:r w:rsidR="00A3697B" w:rsidRPr="00A3697B">
        <w:rPr>
          <w:rStyle w:val="Hyperlink"/>
          <w:rFonts w:asciiTheme="majorBidi" w:hAnsiTheme="majorBidi" w:cstheme="majorBidi"/>
          <w:color w:val="auto"/>
          <w:u w:val="none"/>
        </w:rPr>
        <w:t xml:space="preserve"> </w:t>
      </w:r>
      <w:r w:rsidR="00A3697B" w:rsidRPr="00A3697B">
        <w:rPr>
          <w:rFonts w:asciiTheme="majorBidi" w:hAnsiTheme="majorBidi" w:cstheme="majorBidi"/>
        </w:rPr>
        <w:t>When completing the Specialist Certification application to take the NCS examination, you have an option to request participation in an exam study group. Contact information of other applicants within your geographic region will be provided to you as a service run through the APTA Specialist Certification Program / American Board of Physical Therapy Specialties.</w:t>
      </w:r>
    </w:p>
    <w:p w14:paraId="1E92CEC2" w14:textId="77777777" w:rsidR="00A3697B" w:rsidRPr="00A3697B" w:rsidRDefault="00A3697B" w:rsidP="00A3697B">
      <w:pPr>
        <w:ind w:left="360"/>
        <w:rPr>
          <w:rFonts w:asciiTheme="majorBidi" w:hAnsiTheme="majorBidi" w:cstheme="majorBidi"/>
        </w:rPr>
      </w:pPr>
    </w:p>
    <w:p w14:paraId="195B8FA0" w14:textId="50A8D9A6" w:rsidR="003D0050" w:rsidRDefault="004972E7" w:rsidP="00455B1A">
      <w:pPr>
        <w:pStyle w:val="ListParagraph"/>
        <w:numPr>
          <w:ilvl w:val="0"/>
          <w:numId w:val="2"/>
        </w:numPr>
        <w:rPr>
          <w:rFonts w:asciiTheme="majorBidi" w:hAnsiTheme="majorBidi" w:cstheme="majorBidi"/>
        </w:rPr>
      </w:pPr>
      <w:r w:rsidRPr="006550F9">
        <w:rPr>
          <w:rFonts w:asciiTheme="majorBidi" w:hAnsiTheme="majorBidi" w:cstheme="majorBidi"/>
          <w:shd w:val="clear" w:color="auto" w:fill="FFFFFF"/>
        </w:rPr>
        <w:t xml:space="preserve">If you'd like to take a course to get more exposure to advanced practice in neurology, consider attending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Pr="006550F9">
        <w:rPr>
          <w:rFonts w:asciiTheme="majorBidi" w:hAnsiTheme="majorBidi" w:cstheme="majorBidi"/>
          <w:shd w:val="clear" w:color="auto" w:fill="FFFFFF"/>
        </w:rPr>
        <w:t xml:space="preserve">developed courses. Although these are not specifically NCS-prep courses, they can be a useful part of your review. Information </w:t>
      </w:r>
      <w:r w:rsidR="00CB5042">
        <w:rPr>
          <w:rFonts w:asciiTheme="majorBidi" w:hAnsiTheme="majorBidi" w:cstheme="majorBidi"/>
          <w:shd w:val="clear" w:color="auto" w:fill="FFFFFF"/>
        </w:rPr>
        <w:t xml:space="preserve">about dates and locations of upcoming offerings </w:t>
      </w:r>
      <w:r w:rsidRPr="006550F9">
        <w:rPr>
          <w:rFonts w:asciiTheme="majorBidi" w:hAnsiTheme="majorBidi" w:cstheme="majorBidi"/>
          <w:shd w:val="clear" w:color="auto" w:fill="FFFFFF"/>
        </w:rPr>
        <w:t>can be found</w:t>
      </w:r>
      <w:r w:rsidR="00CB5042">
        <w:rPr>
          <w:rFonts w:asciiTheme="majorBidi" w:hAnsiTheme="majorBidi" w:cstheme="majorBidi"/>
          <w:shd w:val="clear" w:color="auto" w:fill="FFFFFF"/>
        </w:rPr>
        <w:t xml:space="preserve"> on the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00CB5042">
        <w:rPr>
          <w:rFonts w:asciiTheme="majorBidi" w:hAnsiTheme="majorBidi" w:cstheme="majorBidi"/>
          <w:shd w:val="clear" w:color="auto" w:fill="FFFFFF"/>
        </w:rPr>
        <w:t>website:</w:t>
      </w:r>
      <w:r w:rsidRPr="006550F9">
        <w:rPr>
          <w:rFonts w:asciiTheme="majorBidi" w:hAnsiTheme="majorBidi" w:cstheme="majorBidi"/>
          <w:shd w:val="clear" w:color="auto" w:fill="FFFFFF"/>
        </w:rPr>
        <w:t xml:space="preserve"> </w:t>
      </w:r>
      <w:hyperlink r:id="rId13" w:history="1">
        <w:r w:rsidRPr="006550F9">
          <w:rPr>
            <w:rStyle w:val="Hyperlink"/>
            <w:rFonts w:asciiTheme="majorBidi" w:hAnsiTheme="majorBidi" w:cstheme="majorBidi"/>
          </w:rPr>
          <w:t>http://www.neuropt.org/education/neurology-section-developed-courses</w:t>
        </w:r>
      </w:hyperlink>
      <w:r w:rsidR="008143FE" w:rsidRPr="006550F9">
        <w:rPr>
          <w:rFonts w:asciiTheme="majorBidi" w:hAnsiTheme="majorBidi" w:cstheme="majorBidi"/>
        </w:rPr>
        <w:t>.</w:t>
      </w:r>
      <w:r w:rsidR="005D2AF5">
        <w:rPr>
          <w:rFonts w:asciiTheme="majorBidi" w:hAnsiTheme="majorBidi" w:cstheme="majorBidi"/>
        </w:rPr>
        <w:t xml:space="preserve"> Examples of these include:</w:t>
      </w:r>
    </w:p>
    <w:p w14:paraId="4469846A" w14:textId="739D45B4"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lastRenderedPageBreak/>
        <w:t xml:space="preserve">Neurologic Practice Essentials: A Measurement Toolbox </w:t>
      </w:r>
    </w:p>
    <w:p w14:paraId="1F09B9DD" w14:textId="60E60934" w:rsidR="005D2AF5" w:rsidRPr="005D2AF5" w:rsidRDefault="005D2AF5" w:rsidP="005D2AF5">
      <w:pPr>
        <w:ind w:left="720"/>
        <w:rPr>
          <w:rFonts w:ascii="Times New Roman" w:hAnsi="Times New Roman" w:cs="Times New Roman"/>
        </w:rPr>
      </w:pPr>
      <w:r w:rsidRPr="005D2AF5">
        <w:rPr>
          <w:rFonts w:ascii="Times New Roman" w:hAnsi="Times New Roman" w:cs="Times New Roman"/>
        </w:rPr>
        <w:t xml:space="preserve">Neurologic Practice Essentials: Clinical Decision Making as a Foundation for Expert Practice  </w:t>
      </w:r>
    </w:p>
    <w:p w14:paraId="532C2794" w14:textId="73FC041A"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 xml:space="preserve">Neurologic Practice Essentials: Clinical Application of the Principles of Neuroplasticity to Maximize Patient Outcomes </w:t>
      </w:r>
    </w:p>
    <w:p w14:paraId="5FF73FDE" w14:textId="26364F16"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Expanding Neurologic Expertise: Introduction to Vestibular Rehabilitation</w:t>
      </w:r>
    </w:p>
    <w:p w14:paraId="2B59FF17" w14:textId="0C84B95D"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 xml:space="preserve">Expanding Neurologic Expertise: Advancing Clinical Practice in Acute Stroke Rehabilitation </w:t>
      </w:r>
    </w:p>
    <w:p w14:paraId="369BEE39" w14:textId="5AC7EB5E"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Expanding Neurologic Expertise: Advanced Practice in Vestibular Physical Therapy</w:t>
      </w:r>
    </w:p>
    <w:p w14:paraId="2387DB80" w14:textId="77777777" w:rsidR="006550F9" w:rsidRPr="006550F9" w:rsidRDefault="006550F9" w:rsidP="006550F9">
      <w:pPr>
        <w:rPr>
          <w:rFonts w:asciiTheme="majorBidi" w:hAnsiTheme="majorBidi" w:cstheme="majorBidi"/>
        </w:rPr>
      </w:pPr>
    </w:p>
    <w:p w14:paraId="6E975DFA" w14:textId="77777777" w:rsidR="004F3560" w:rsidRDefault="00200732" w:rsidP="00455B1A">
      <w:pPr>
        <w:pStyle w:val="ListParagraph"/>
        <w:numPr>
          <w:ilvl w:val="0"/>
          <w:numId w:val="2"/>
        </w:numPr>
        <w:rPr>
          <w:rFonts w:asciiTheme="majorBidi" w:hAnsiTheme="majorBidi" w:cstheme="majorBidi"/>
        </w:rPr>
      </w:pPr>
      <w:r w:rsidRPr="005D20B4">
        <w:rPr>
          <w:rFonts w:asciiTheme="majorBidi" w:hAnsiTheme="majorBidi" w:cstheme="majorBidi"/>
        </w:rPr>
        <w:t xml:space="preserve">Acquire and study </w:t>
      </w:r>
      <w:r w:rsidR="001A3E2B" w:rsidRPr="005D20B4">
        <w:rPr>
          <w:rFonts w:asciiTheme="majorBidi" w:hAnsiTheme="majorBidi" w:cstheme="majorBidi"/>
        </w:rPr>
        <w:t xml:space="preserve">materials developed by the Neurology Section/Members, </w:t>
      </w:r>
      <w:r w:rsidR="001A3E2B" w:rsidRPr="00695E29">
        <w:rPr>
          <w:rFonts w:asciiTheme="majorBidi" w:hAnsiTheme="majorBidi" w:cstheme="majorBidi"/>
        </w:rPr>
        <w:t xml:space="preserve">available from the APTA Learning Center. </w:t>
      </w:r>
      <w:r w:rsidRPr="00695E29">
        <w:rPr>
          <w:rFonts w:asciiTheme="majorBidi" w:hAnsiTheme="majorBidi" w:cstheme="majorBidi"/>
        </w:rPr>
        <w:t xml:space="preserve">These provide education covering the breadth and depth of a variety of settings and diagnoses in which NCS Physical Therapists currently work. </w:t>
      </w:r>
    </w:p>
    <w:p w14:paraId="636DEFC5" w14:textId="77777777" w:rsidR="00940B4B" w:rsidRPr="009222A6" w:rsidRDefault="00940B4B" w:rsidP="00987B84">
      <w:pPr>
        <w:rPr>
          <w:rFonts w:asciiTheme="majorBidi" w:hAnsiTheme="majorBidi" w:cstheme="majorBidi"/>
        </w:rPr>
      </w:pPr>
    </w:p>
    <w:p w14:paraId="4DD177C7" w14:textId="6795595C" w:rsidR="00994911" w:rsidRDefault="00982F2F" w:rsidP="00455B1A">
      <w:pPr>
        <w:pStyle w:val="ListParagraph"/>
        <w:numPr>
          <w:ilvl w:val="0"/>
          <w:numId w:val="2"/>
        </w:numPr>
        <w:rPr>
          <w:rFonts w:asciiTheme="majorBidi" w:hAnsiTheme="majorBidi" w:cstheme="majorBidi"/>
        </w:rPr>
      </w:pPr>
      <w:r w:rsidRPr="00695E29">
        <w:rPr>
          <w:rFonts w:asciiTheme="majorBidi" w:hAnsiTheme="majorBidi" w:cstheme="majorBidi"/>
        </w:rPr>
        <w:t xml:space="preserve">Take advantage of the Section’s website links to review outside resources and research specifically related to neurologic physical therapy. </w:t>
      </w:r>
      <w:hyperlink r:id="rId14" w:history="1">
        <w:r w:rsidR="00695E29" w:rsidRPr="00695E29">
          <w:rPr>
            <w:rStyle w:val="Hyperlink"/>
            <w:rFonts w:asciiTheme="majorBidi" w:hAnsiTheme="majorBidi" w:cstheme="majorBidi"/>
          </w:rPr>
          <w:t>http://www.neuropt.org/professional-resources/resources</w:t>
        </w:r>
      </w:hyperlink>
      <w:r w:rsidR="00B22839">
        <w:rPr>
          <w:rFonts w:asciiTheme="majorBidi" w:hAnsiTheme="majorBidi" w:cstheme="majorBidi"/>
        </w:rPr>
        <w:t>.</w:t>
      </w:r>
      <w:r w:rsidR="008E1EC5">
        <w:rPr>
          <w:rFonts w:asciiTheme="majorBidi" w:hAnsiTheme="majorBidi" w:cstheme="majorBidi"/>
        </w:rPr>
        <w:t xml:space="preserve">Here you will find a link to the NCS exam content outline as well as </w:t>
      </w:r>
      <w:r w:rsidR="00DB5A76" w:rsidRPr="00E3589B">
        <w:rPr>
          <w:rFonts w:asciiTheme="majorBidi" w:hAnsiTheme="majorBidi" w:cstheme="majorBidi"/>
        </w:rPr>
        <w:t xml:space="preserve">the </w:t>
      </w:r>
      <w:r w:rsidR="00695E29" w:rsidRPr="00E3589B">
        <w:rPr>
          <w:rFonts w:asciiTheme="majorBidi" w:hAnsiTheme="majorBidi" w:cstheme="majorBidi"/>
        </w:rPr>
        <w:t xml:space="preserve">2011 </w:t>
      </w:r>
      <w:r w:rsidR="00DB5A76" w:rsidRPr="00E3589B">
        <w:rPr>
          <w:rFonts w:asciiTheme="majorBidi" w:hAnsiTheme="majorBidi" w:cstheme="majorBidi"/>
        </w:rPr>
        <w:t xml:space="preserve">Neurologic Entry-Level Curriculum Content Guidelines. </w:t>
      </w:r>
    </w:p>
    <w:p w14:paraId="3645105C" w14:textId="77777777" w:rsidR="007C7B50" w:rsidRDefault="007C7B50" w:rsidP="006550F9">
      <w:pPr>
        <w:pStyle w:val="ListParagraph"/>
        <w:rPr>
          <w:rFonts w:asciiTheme="majorBidi" w:hAnsiTheme="majorBidi" w:cstheme="majorBidi"/>
        </w:rPr>
      </w:pPr>
    </w:p>
    <w:p w14:paraId="571F2BF8" w14:textId="7769363F" w:rsidR="004F3560" w:rsidRPr="00EB2E96" w:rsidRDefault="00994911" w:rsidP="00455B1A">
      <w:pPr>
        <w:pStyle w:val="ListParagraph"/>
        <w:numPr>
          <w:ilvl w:val="0"/>
          <w:numId w:val="2"/>
        </w:numPr>
        <w:rPr>
          <w:rFonts w:asciiTheme="majorBidi" w:hAnsiTheme="majorBidi" w:cstheme="majorBidi"/>
        </w:rPr>
      </w:pPr>
      <w:r w:rsidRPr="00EB2E96">
        <w:rPr>
          <w:rFonts w:asciiTheme="majorBidi" w:hAnsiTheme="majorBidi" w:cstheme="majorBidi"/>
        </w:rPr>
        <w:t xml:space="preserve">Check out the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Pr="00EB2E96">
        <w:rPr>
          <w:rFonts w:asciiTheme="majorBidi" w:hAnsiTheme="majorBidi" w:cstheme="majorBidi"/>
        </w:rPr>
        <w:t xml:space="preserve">outcome measures recommendations: </w:t>
      </w:r>
      <w:hyperlink r:id="rId15" w:history="1">
        <w:r w:rsidR="00EB2E96" w:rsidRPr="0095573D">
          <w:rPr>
            <w:rStyle w:val="Hyperlink"/>
          </w:rPr>
          <w:t>http://www.neuropt.org/professional-resources/neurology-section-outcome-measures-recommendations</w:t>
        </w:r>
      </w:hyperlink>
    </w:p>
    <w:p w14:paraId="1C10A0B9" w14:textId="77777777" w:rsidR="00EB2E96" w:rsidRPr="00EB2E96" w:rsidRDefault="00EB2E96" w:rsidP="00EB2E96">
      <w:pPr>
        <w:pStyle w:val="ListParagraph"/>
        <w:rPr>
          <w:rFonts w:asciiTheme="majorBidi" w:hAnsiTheme="majorBidi" w:cstheme="majorBidi"/>
        </w:rPr>
      </w:pPr>
    </w:p>
    <w:p w14:paraId="72833EB3" w14:textId="0812AA00" w:rsidR="00F760E1" w:rsidRPr="00EB2E96" w:rsidRDefault="00994911" w:rsidP="00455B1A">
      <w:pPr>
        <w:pStyle w:val="ListParagraph"/>
        <w:numPr>
          <w:ilvl w:val="0"/>
          <w:numId w:val="2"/>
        </w:numPr>
        <w:rPr>
          <w:rFonts w:asciiTheme="majorBidi" w:hAnsiTheme="majorBidi" w:cstheme="majorBidi"/>
        </w:rPr>
      </w:pPr>
      <w:r>
        <w:t xml:space="preserve"> </w:t>
      </w:r>
      <w:r w:rsidR="001B2696" w:rsidRPr="00EB2E96">
        <w:rPr>
          <w:rFonts w:asciiTheme="majorBidi" w:hAnsiTheme="majorBidi" w:cstheme="majorBidi"/>
        </w:rPr>
        <w:t>Attend the APTA Combined Sections Meetings to become immersed in the field attending courses, studying posters, visiting the booth, talking to authors and authorities in the field, and receive first-hand experience with the many therapists who have succ</w:t>
      </w:r>
      <w:r w:rsidR="009529C7" w:rsidRPr="00EB2E96">
        <w:rPr>
          <w:rFonts w:asciiTheme="majorBidi" w:hAnsiTheme="majorBidi" w:cstheme="majorBidi"/>
        </w:rPr>
        <w:t>essfully attained certification.</w:t>
      </w:r>
    </w:p>
    <w:p w14:paraId="2D83B5D3" w14:textId="77777777" w:rsidR="00382DD6" w:rsidRPr="00382DD6" w:rsidRDefault="00382DD6" w:rsidP="00382DD6">
      <w:pPr>
        <w:pStyle w:val="ListParagraph"/>
        <w:rPr>
          <w:rFonts w:asciiTheme="majorBidi" w:hAnsiTheme="majorBidi" w:cstheme="majorBidi"/>
        </w:rPr>
      </w:pPr>
    </w:p>
    <w:p w14:paraId="49E8B320" w14:textId="77777777" w:rsidR="00382DD6" w:rsidRDefault="00382DD6" w:rsidP="00382DD6">
      <w:pPr>
        <w:pStyle w:val="ListParagraph"/>
        <w:rPr>
          <w:rFonts w:asciiTheme="majorBidi" w:hAnsiTheme="majorBidi" w:cstheme="majorBidi"/>
        </w:rPr>
      </w:pPr>
    </w:p>
    <w:p w14:paraId="6784153A" w14:textId="77777777" w:rsidR="000E3644" w:rsidRDefault="000E3644" w:rsidP="00382DD6">
      <w:pPr>
        <w:pStyle w:val="ListParagraph"/>
        <w:rPr>
          <w:rFonts w:asciiTheme="majorBidi" w:hAnsiTheme="majorBidi" w:cstheme="majorBidi"/>
        </w:rPr>
      </w:pPr>
    </w:p>
    <w:p w14:paraId="512F3799" w14:textId="77777777" w:rsidR="000E3644" w:rsidRDefault="000E3644" w:rsidP="00382DD6">
      <w:pPr>
        <w:pStyle w:val="ListParagraph"/>
        <w:rPr>
          <w:rFonts w:asciiTheme="majorBidi" w:hAnsiTheme="majorBidi" w:cstheme="majorBidi"/>
        </w:rPr>
      </w:pPr>
    </w:p>
    <w:p w14:paraId="1B74C725" w14:textId="77777777" w:rsidR="000E3644" w:rsidRDefault="000E3644" w:rsidP="00382DD6">
      <w:pPr>
        <w:pStyle w:val="ListParagraph"/>
        <w:rPr>
          <w:rFonts w:asciiTheme="majorBidi" w:hAnsiTheme="majorBidi" w:cstheme="majorBidi"/>
        </w:rPr>
      </w:pPr>
    </w:p>
    <w:p w14:paraId="6A0892C2" w14:textId="77777777" w:rsidR="000E3644" w:rsidRDefault="000E3644" w:rsidP="00382DD6">
      <w:pPr>
        <w:pStyle w:val="ListParagraph"/>
        <w:rPr>
          <w:rFonts w:asciiTheme="majorBidi" w:hAnsiTheme="majorBidi" w:cstheme="majorBidi"/>
        </w:rPr>
      </w:pPr>
    </w:p>
    <w:p w14:paraId="65F2FEC8" w14:textId="77777777" w:rsidR="000E3644" w:rsidRDefault="000E3644" w:rsidP="00382DD6">
      <w:pPr>
        <w:pStyle w:val="ListParagraph"/>
        <w:rPr>
          <w:rFonts w:asciiTheme="majorBidi" w:hAnsiTheme="majorBidi" w:cstheme="majorBidi"/>
        </w:rPr>
      </w:pPr>
    </w:p>
    <w:p w14:paraId="3625247C" w14:textId="77777777" w:rsidR="000E3644" w:rsidRDefault="000E3644" w:rsidP="00382DD6">
      <w:pPr>
        <w:pStyle w:val="ListParagraph"/>
        <w:rPr>
          <w:rFonts w:asciiTheme="majorBidi" w:hAnsiTheme="majorBidi" w:cstheme="majorBidi"/>
        </w:rPr>
      </w:pPr>
    </w:p>
    <w:p w14:paraId="49F57D1E" w14:textId="77777777" w:rsidR="000E3644" w:rsidRDefault="000E3644" w:rsidP="00382DD6">
      <w:pPr>
        <w:pStyle w:val="ListParagraph"/>
        <w:rPr>
          <w:rFonts w:asciiTheme="majorBidi" w:hAnsiTheme="majorBidi" w:cstheme="majorBidi"/>
        </w:rPr>
      </w:pPr>
    </w:p>
    <w:p w14:paraId="69CDBA18" w14:textId="77777777" w:rsidR="000E3644" w:rsidRDefault="000E3644" w:rsidP="00382DD6">
      <w:pPr>
        <w:pStyle w:val="ListParagraph"/>
        <w:rPr>
          <w:rFonts w:asciiTheme="majorBidi" w:hAnsiTheme="majorBidi" w:cstheme="majorBidi"/>
        </w:rPr>
      </w:pPr>
    </w:p>
    <w:p w14:paraId="14690E87" w14:textId="77777777" w:rsidR="000E3644" w:rsidRDefault="000E3644" w:rsidP="00382DD6">
      <w:pPr>
        <w:pStyle w:val="ListParagraph"/>
        <w:rPr>
          <w:rFonts w:asciiTheme="majorBidi" w:hAnsiTheme="majorBidi" w:cstheme="majorBidi"/>
        </w:rPr>
      </w:pPr>
    </w:p>
    <w:p w14:paraId="1D5F026C" w14:textId="77777777" w:rsidR="000E3644" w:rsidRDefault="000E3644" w:rsidP="00382DD6">
      <w:pPr>
        <w:pStyle w:val="ListParagraph"/>
        <w:rPr>
          <w:rFonts w:asciiTheme="majorBidi" w:hAnsiTheme="majorBidi" w:cstheme="majorBidi"/>
        </w:rPr>
      </w:pPr>
    </w:p>
    <w:p w14:paraId="60ECB79C" w14:textId="77777777" w:rsidR="000E3644" w:rsidRDefault="000E3644" w:rsidP="00382DD6">
      <w:pPr>
        <w:pStyle w:val="ListParagraph"/>
        <w:rPr>
          <w:rFonts w:asciiTheme="majorBidi" w:hAnsiTheme="majorBidi" w:cstheme="majorBidi"/>
        </w:rPr>
      </w:pPr>
    </w:p>
    <w:p w14:paraId="744CB55C" w14:textId="77777777" w:rsidR="000E3644" w:rsidRDefault="000E3644" w:rsidP="00382DD6">
      <w:pPr>
        <w:pStyle w:val="ListParagraph"/>
        <w:rPr>
          <w:rFonts w:asciiTheme="majorBidi" w:hAnsiTheme="majorBidi" w:cstheme="majorBidi"/>
        </w:rPr>
      </w:pPr>
    </w:p>
    <w:p w14:paraId="3DD67485" w14:textId="77777777" w:rsidR="000E3644" w:rsidRDefault="000E3644" w:rsidP="00382DD6">
      <w:pPr>
        <w:pStyle w:val="ListParagraph"/>
        <w:rPr>
          <w:rFonts w:asciiTheme="majorBidi" w:hAnsiTheme="majorBidi" w:cstheme="majorBidi"/>
        </w:rPr>
      </w:pPr>
    </w:p>
    <w:p w14:paraId="6740F3F2" w14:textId="77777777" w:rsidR="000E3644" w:rsidRDefault="000E3644" w:rsidP="00382DD6">
      <w:pPr>
        <w:pStyle w:val="ListParagraph"/>
        <w:rPr>
          <w:rFonts w:asciiTheme="majorBidi" w:hAnsiTheme="majorBidi" w:cstheme="majorBidi"/>
        </w:rPr>
      </w:pPr>
    </w:p>
    <w:p w14:paraId="41DB7EC1" w14:textId="77777777" w:rsidR="000E3644" w:rsidRDefault="000E3644" w:rsidP="00382DD6">
      <w:pPr>
        <w:pStyle w:val="ListParagraph"/>
        <w:rPr>
          <w:rFonts w:asciiTheme="majorBidi" w:hAnsiTheme="majorBidi" w:cstheme="majorBidi"/>
        </w:rPr>
      </w:pPr>
    </w:p>
    <w:p w14:paraId="1C9A84E9" w14:textId="77777777" w:rsidR="000E3644" w:rsidRDefault="000E3644" w:rsidP="00382DD6">
      <w:pPr>
        <w:pStyle w:val="ListParagraph"/>
        <w:rPr>
          <w:rFonts w:asciiTheme="majorBidi" w:hAnsiTheme="majorBidi" w:cstheme="majorBidi"/>
        </w:rPr>
      </w:pPr>
    </w:p>
    <w:p w14:paraId="6EE9AD77" w14:textId="77777777" w:rsidR="000E3644" w:rsidRDefault="000E3644" w:rsidP="00382DD6">
      <w:pPr>
        <w:pStyle w:val="ListParagraph"/>
        <w:rPr>
          <w:rFonts w:asciiTheme="majorBidi" w:hAnsiTheme="majorBidi" w:cstheme="majorBidi"/>
        </w:rPr>
      </w:pPr>
    </w:p>
    <w:p w14:paraId="15B0B1BC" w14:textId="77777777" w:rsidR="000E3644" w:rsidRDefault="000E3644" w:rsidP="00382DD6">
      <w:pPr>
        <w:pStyle w:val="ListParagraph"/>
        <w:rPr>
          <w:rFonts w:asciiTheme="majorBidi" w:hAnsiTheme="majorBidi" w:cstheme="majorBidi"/>
        </w:rPr>
      </w:pPr>
    </w:p>
    <w:p w14:paraId="369F2462" w14:textId="77777777" w:rsidR="000E3644" w:rsidRDefault="000E3644" w:rsidP="00382DD6">
      <w:pPr>
        <w:pStyle w:val="ListParagraph"/>
        <w:rPr>
          <w:rFonts w:asciiTheme="majorBidi" w:hAnsiTheme="majorBidi" w:cstheme="majorBidi"/>
        </w:rPr>
      </w:pPr>
    </w:p>
    <w:p w14:paraId="12438817" w14:textId="77777777" w:rsidR="000E3644" w:rsidRDefault="000E3644" w:rsidP="00382DD6">
      <w:pPr>
        <w:pStyle w:val="ListParagraph"/>
        <w:rPr>
          <w:rFonts w:asciiTheme="majorBidi" w:hAnsiTheme="majorBidi" w:cstheme="majorBidi"/>
        </w:rPr>
      </w:pPr>
    </w:p>
    <w:p w14:paraId="20B81DE9" w14:textId="77777777" w:rsidR="00115D56" w:rsidRDefault="00115D56" w:rsidP="00382DD6">
      <w:pPr>
        <w:pStyle w:val="ListParagraph"/>
        <w:rPr>
          <w:rFonts w:asciiTheme="majorBidi" w:hAnsiTheme="majorBidi" w:cstheme="majorBidi"/>
        </w:rPr>
      </w:pPr>
    </w:p>
    <w:p w14:paraId="52603D00" w14:textId="77777777" w:rsidR="00115D56" w:rsidRDefault="00115D56" w:rsidP="00382DD6">
      <w:pPr>
        <w:pStyle w:val="ListParagraph"/>
        <w:rPr>
          <w:rFonts w:asciiTheme="majorBidi" w:hAnsiTheme="majorBidi" w:cstheme="majorBidi"/>
        </w:rPr>
      </w:pPr>
    </w:p>
    <w:p w14:paraId="43C88E95" w14:textId="77777777" w:rsidR="000E3644" w:rsidRDefault="000E3644" w:rsidP="00382DD6">
      <w:pPr>
        <w:pStyle w:val="ListParagraph"/>
        <w:rPr>
          <w:rFonts w:asciiTheme="majorBidi" w:hAnsiTheme="majorBidi" w:cstheme="majorBidi"/>
        </w:rPr>
      </w:pPr>
    </w:p>
    <w:p w14:paraId="1224749A" w14:textId="77777777" w:rsidR="00E870EC" w:rsidRDefault="00E870EC" w:rsidP="006A2213">
      <w:pPr>
        <w:rPr>
          <w:rFonts w:asciiTheme="majorBidi" w:hAnsiTheme="majorBidi" w:cstheme="majorBidi"/>
          <w:b/>
        </w:rPr>
      </w:pPr>
    </w:p>
    <w:p w14:paraId="7021762F" w14:textId="5110FC2B" w:rsidR="004631A6" w:rsidRDefault="004631A6" w:rsidP="00E74A00">
      <w:pPr>
        <w:jc w:val="center"/>
        <w:rPr>
          <w:rFonts w:asciiTheme="majorBidi" w:hAnsiTheme="majorBidi" w:cstheme="majorBidi"/>
          <w:b/>
        </w:rPr>
      </w:pPr>
      <w:r w:rsidRPr="00D22A38">
        <w:rPr>
          <w:rFonts w:asciiTheme="majorBidi" w:hAnsiTheme="majorBidi" w:cstheme="majorBidi"/>
          <w:b/>
        </w:rPr>
        <w:lastRenderedPageBreak/>
        <w:t>NCS Resource List (</w:t>
      </w:r>
      <w:r w:rsidR="00E74A00" w:rsidRPr="00D22A38">
        <w:rPr>
          <w:rFonts w:asciiTheme="majorBidi" w:hAnsiTheme="majorBidi" w:cstheme="majorBidi"/>
          <w:b/>
        </w:rPr>
        <w:t>2016</w:t>
      </w:r>
      <w:r w:rsidRPr="00D22A38">
        <w:rPr>
          <w:rFonts w:asciiTheme="majorBidi" w:hAnsiTheme="majorBidi" w:cstheme="majorBidi"/>
          <w:b/>
        </w:rPr>
        <w:t>)</w:t>
      </w:r>
    </w:p>
    <w:p w14:paraId="759B5DB7" w14:textId="77777777" w:rsidR="00523254" w:rsidRDefault="00523254" w:rsidP="00E74A00">
      <w:pPr>
        <w:jc w:val="center"/>
        <w:rPr>
          <w:rFonts w:asciiTheme="majorBidi" w:hAnsiTheme="majorBidi" w:cstheme="majorBidi"/>
          <w:b/>
        </w:rPr>
      </w:pPr>
    </w:p>
    <w:p w14:paraId="64673F0C" w14:textId="67EA9C14" w:rsidR="00523254" w:rsidRPr="00523254" w:rsidRDefault="00523254" w:rsidP="00E74A00">
      <w:pPr>
        <w:jc w:val="center"/>
        <w:rPr>
          <w:rFonts w:asciiTheme="majorBidi" w:hAnsiTheme="majorBidi" w:cstheme="majorBidi"/>
          <w:bCs/>
          <w:u w:val="single"/>
        </w:rPr>
      </w:pPr>
      <w:r w:rsidRPr="00523254">
        <w:rPr>
          <w:rFonts w:asciiTheme="majorBidi" w:hAnsiTheme="majorBidi" w:cstheme="majorBidi"/>
          <w:bCs/>
          <w:u w:val="single"/>
        </w:rPr>
        <w:t>Web-based resources</w:t>
      </w:r>
    </w:p>
    <w:p w14:paraId="10370A98" w14:textId="368B05EF" w:rsidR="004631A6" w:rsidRDefault="004631A6" w:rsidP="004631A6">
      <w:pPr>
        <w:rPr>
          <w:rFonts w:asciiTheme="majorBidi" w:hAnsiTheme="majorBidi" w:cstheme="majorBidi"/>
          <w:color w:val="FF0000"/>
        </w:rPr>
      </w:pPr>
    </w:p>
    <w:tbl>
      <w:tblPr>
        <w:tblStyle w:val="TableGrid"/>
        <w:tblW w:w="0" w:type="auto"/>
        <w:tblLook w:val="04A0" w:firstRow="1" w:lastRow="0" w:firstColumn="1" w:lastColumn="0" w:noHBand="0" w:noVBand="1"/>
      </w:tblPr>
      <w:tblGrid>
        <w:gridCol w:w="8856"/>
      </w:tblGrid>
      <w:tr w:rsidR="00523254" w14:paraId="3297AC33" w14:textId="77777777" w:rsidTr="00523254">
        <w:trPr>
          <w:trHeight w:val="150"/>
        </w:trPr>
        <w:tc>
          <w:tcPr>
            <w:tcW w:w="8856" w:type="dxa"/>
            <w:shd w:val="clear" w:color="auto" w:fill="C6D9F1" w:themeFill="text2" w:themeFillTint="33"/>
          </w:tcPr>
          <w:p w14:paraId="6DD229BA" w14:textId="5F2175FC" w:rsidR="00523254" w:rsidRPr="00523254" w:rsidRDefault="00523254" w:rsidP="004631A6">
            <w:pPr>
              <w:rPr>
                <w:rFonts w:asciiTheme="majorBidi" w:hAnsiTheme="majorBidi" w:cstheme="majorBidi"/>
                <w:color w:val="000000" w:themeColor="text1"/>
              </w:rPr>
            </w:pPr>
            <w:r>
              <w:rPr>
                <w:rFonts w:asciiTheme="majorBidi" w:hAnsiTheme="majorBidi" w:cstheme="majorBidi"/>
                <w:color w:val="000000" w:themeColor="text1"/>
              </w:rPr>
              <w:t>Diagnosis-Specific Evidence-based Resources</w:t>
            </w:r>
          </w:p>
        </w:tc>
      </w:tr>
      <w:tr w:rsidR="00523254" w14:paraId="7E7B63C6" w14:textId="77777777" w:rsidTr="001C407A">
        <w:trPr>
          <w:trHeight w:val="3975"/>
        </w:trPr>
        <w:tc>
          <w:tcPr>
            <w:tcW w:w="8856" w:type="dxa"/>
          </w:tcPr>
          <w:p w14:paraId="1E5A115A" w14:textId="308A413E" w:rsidR="00523254" w:rsidRDefault="00523254" w:rsidP="00523254">
            <w:pPr>
              <w:pStyle w:val="Default"/>
              <w:rPr>
                <w:rFonts w:asciiTheme="majorBidi" w:hAnsiTheme="majorBidi" w:cstheme="majorBidi"/>
                <w:color w:val="auto"/>
              </w:rPr>
            </w:pPr>
          </w:p>
          <w:p w14:paraId="5865B961" w14:textId="2D03986C" w:rsidR="00523254" w:rsidRPr="00BB7B2D" w:rsidRDefault="00D538C4" w:rsidP="00523254">
            <w:pPr>
              <w:pStyle w:val="Default"/>
              <w:rPr>
                <w:rFonts w:asciiTheme="majorBidi" w:hAnsiTheme="majorBidi" w:cstheme="majorBidi"/>
                <w:color w:val="auto"/>
              </w:rPr>
            </w:pPr>
            <w:r w:rsidRPr="00E04BE6">
              <w:rPr>
                <w:rFonts w:asciiTheme="majorBidi" w:hAnsiTheme="majorBidi" w:cstheme="majorBidi"/>
                <w:b/>
                <w:bCs/>
                <w:color w:val="auto"/>
              </w:rPr>
              <w:t>Brain Injury</w:t>
            </w:r>
            <w:r>
              <w:rPr>
                <w:rFonts w:asciiTheme="majorBidi" w:hAnsiTheme="majorBidi" w:cstheme="majorBidi"/>
                <w:color w:val="auto"/>
              </w:rPr>
              <w:t>:</w:t>
            </w:r>
          </w:p>
          <w:p w14:paraId="6E6C1BFA" w14:textId="7E68EFB4" w:rsidR="00D538C4" w:rsidRDefault="00D538C4" w:rsidP="00D538C4">
            <w:pPr>
              <w:rPr>
                <w:rStyle w:val="Hyperlink"/>
                <w:rFonts w:asciiTheme="majorBidi" w:hAnsiTheme="majorBidi" w:cstheme="majorBidi"/>
                <w:color w:val="auto"/>
                <w:u w:val="none"/>
              </w:rPr>
            </w:pPr>
            <w:r w:rsidRPr="000374BA">
              <w:rPr>
                <w:rFonts w:asciiTheme="majorBidi" w:hAnsiTheme="majorBidi" w:cstheme="majorBidi"/>
              </w:rPr>
              <w:t xml:space="preserve">• </w:t>
            </w:r>
            <w:hyperlink r:id="rId16" w:history="1">
              <w:r w:rsidRPr="00BB6AF9">
                <w:rPr>
                  <w:rStyle w:val="Hyperlink"/>
                  <w:rFonts w:asciiTheme="majorBidi" w:hAnsiTheme="majorBidi" w:cstheme="majorBidi"/>
                </w:rPr>
                <w:t>http://www.abiebr.com/</w:t>
              </w:r>
            </w:hyperlink>
            <w:r w:rsidRPr="00BB6AF9">
              <w:rPr>
                <w:rStyle w:val="Hyperlink"/>
                <w:rFonts w:asciiTheme="majorBidi" w:hAnsiTheme="majorBidi" w:cstheme="majorBidi"/>
                <w:u w:val="none"/>
              </w:rPr>
              <w:t xml:space="preserve"> </w:t>
            </w:r>
            <w:r>
              <w:rPr>
                <w:rStyle w:val="Hyperlink"/>
                <w:rFonts w:asciiTheme="majorBidi" w:hAnsiTheme="majorBidi" w:cstheme="majorBidi"/>
                <w:color w:val="auto"/>
                <w:u w:val="none"/>
              </w:rPr>
              <w:t>(Acquired brain evidence-based r</w:t>
            </w:r>
            <w:r w:rsidRPr="00BB6AF9">
              <w:rPr>
                <w:rStyle w:val="Hyperlink"/>
                <w:rFonts w:asciiTheme="majorBidi" w:hAnsiTheme="majorBidi" w:cstheme="majorBidi"/>
                <w:color w:val="auto"/>
                <w:u w:val="none"/>
              </w:rPr>
              <w:t>eview)</w:t>
            </w:r>
          </w:p>
          <w:p w14:paraId="1DC3F50F" w14:textId="7D95EC20" w:rsidR="00D538C4" w:rsidRDefault="00D538C4" w:rsidP="00D538C4">
            <w:pPr>
              <w:rPr>
                <w:rStyle w:val="Hyperlink"/>
                <w:rFonts w:asciiTheme="majorBidi" w:hAnsiTheme="majorBidi" w:cstheme="majorBidi"/>
                <w:color w:val="auto"/>
                <w:u w:val="none"/>
              </w:rPr>
            </w:pPr>
            <w:r w:rsidRPr="000374BA">
              <w:rPr>
                <w:rFonts w:asciiTheme="majorBidi" w:hAnsiTheme="majorBidi" w:cstheme="majorBidi"/>
              </w:rPr>
              <w:t>•</w:t>
            </w:r>
            <w:r>
              <w:rPr>
                <w:rFonts w:asciiTheme="majorBidi" w:hAnsiTheme="majorBidi" w:cstheme="majorBidi"/>
              </w:rPr>
              <w:t xml:space="preserve"> </w:t>
            </w:r>
            <w:hyperlink r:id="rId17" w:history="1">
              <w:r w:rsidRPr="00BB6AF9">
                <w:rPr>
                  <w:rStyle w:val="Hyperlink"/>
                  <w:rFonts w:asciiTheme="majorBidi" w:hAnsiTheme="majorBidi" w:cstheme="majorBidi"/>
                </w:rPr>
                <w:t>http://tbims.org/combi/</w:t>
              </w:r>
            </w:hyperlink>
            <w:r>
              <w:rPr>
                <w:rStyle w:val="Hyperlink"/>
                <w:rFonts w:asciiTheme="majorBidi" w:hAnsiTheme="majorBidi" w:cstheme="majorBidi"/>
              </w:rPr>
              <w:t xml:space="preserve"> </w:t>
            </w:r>
            <w:r>
              <w:rPr>
                <w:rStyle w:val="Hyperlink"/>
                <w:rFonts w:asciiTheme="majorBidi" w:hAnsiTheme="majorBidi" w:cstheme="majorBidi"/>
                <w:color w:val="auto"/>
                <w:u w:val="none"/>
              </w:rPr>
              <w:t>(C</w:t>
            </w:r>
            <w:r w:rsidRPr="007B54C9">
              <w:rPr>
                <w:rStyle w:val="Hyperlink"/>
                <w:rFonts w:asciiTheme="majorBidi" w:hAnsiTheme="majorBidi" w:cstheme="majorBidi"/>
                <w:color w:val="auto"/>
                <w:u w:val="none"/>
              </w:rPr>
              <w:t>enter for outcome measurement in brain injury)</w:t>
            </w:r>
          </w:p>
          <w:p w14:paraId="0ABB4B27" w14:textId="77777777" w:rsidR="00D538C4" w:rsidRDefault="00D538C4" w:rsidP="00D538C4">
            <w:pPr>
              <w:rPr>
                <w:rStyle w:val="Hyperlink"/>
                <w:rFonts w:asciiTheme="majorBidi" w:hAnsiTheme="majorBidi" w:cstheme="majorBidi"/>
              </w:rPr>
            </w:pPr>
            <w:r w:rsidRPr="000374BA">
              <w:rPr>
                <w:rFonts w:asciiTheme="majorBidi" w:hAnsiTheme="majorBidi" w:cstheme="majorBidi"/>
              </w:rPr>
              <w:t xml:space="preserve">• </w:t>
            </w:r>
            <w:hyperlink r:id="rId18" w:history="1">
              <w:r w:rsidRPr="004D3A2A">
                <w:rPr>
                  <w:rStyle w:val="Hyperlink"/>
                  <w:rFonts w:asciiTheme="majorBidi" w:hAnsiTheme="majorBidi" w:cstheme="majorBidi"/>
                </w:rPr>
                <w:t>https://www.impacttest.com/</w:t>
              </w:r>
            </w:hyperlink>
          </w:p>
          <w:p w14:paraId="0DFC87AE" w14:textId="5110A4CE" w:rsidR="00B22CA9" w:rsidRDefault="00B22CA9" w:rsidP="00D538C4">
            <w:pPr>
              <w:rPr>
                <w:rStyle w:val="Hyperlink"/>
                <w:rFonts w:asciiTheme="majorBidi" w:hAnsiTheme="majorBidi" w:cstheme="majorBidi"/>
                <w:u w:val="none"/>
              </w:rPr>
            </w:pPr>
            <w:r w:rsidRPr="006737D0">
              <w:rPr>
                <w:rFonts w:asciiTheme="majorBidi" w:hAnsiTheme="majorBidi" w:cstheme="majorBidi"/>
              </w:rPr>
              <w:t xml:space="preserve">• </w:t>
            </w:r>
            <w:hyperlink r:id="rId19" w:history="1">
              <w:r w:rsidRPr="006737D0">
                <w:rPr>
                  <w:rStyle w:val="Hyperlink"/>
                  <w:rFonts w:asciiTheme="majorBidi" w:hAnsiTheme="majorBidi" w:cstheme="majorBidi"/>
                </w:rPr>
                <w:t>http://www.cdc.gov/headsup/index.html</w:t>
              </w:r>
            </w:hyperlink>
            <w:r w:rsidRPr="006737D0">
              <w:rPr>
                <w:rStyle w:val="Hyperlink"/>
                <w:rFonts w:asciiTheme="majorBidi" w:hAnsiTheme="majorBidi" w:cstheme="majorBidi"/>
                <w:color w:val="auto"/>
                <w:u w:val="none"/>
              </w:rPr>
              <w:t xml:space="preserve"> (Heads Up Concussion)</w:t>
            </w:r>
          </w:p>
          <w:p w14:paraId="1CD93477" w14:textId="77777777" w:rsidR="00B22CA9" w:rsidRPr="00596767" w:rsidRDefault="00B22CA9" w:rsidP="00D538C4">
            <w:pPr>
              <w:rPr>
                <w:rStyle w:val="Hyperlink"/>
                <w:rFonts w:asciiTheme="majorBidi" w:hAnsiTheme="majorBidi" w:cstheme="majorBidi"/>
                <w:u w:val="none"/>
              </w:rPr>
            </w:pPr>
          </w:p>
          <w:p w14:paraId="0A200DBA" w14:textId="77777777" w:rsidR="00D538C4" w:rsidRDefault="00D538C4" w:rsidP="00D538C4">
            <w:pPr>
              <w:rPr>
                <w:rFonts w:asciiTheme="majorBidi" w:hAnsiTheme="majorBidi" w:cstheme="majorBidi"/>
              </w:rPr>
            </w:pPr>
          </w:p>
          <w:p w14:paraId="4E3EBB95" w14:textId="77777777" w:rsidR="00D538C4" w:rsidRDefault="00D538C4" w:rsidP="00D538C4">
            <w:pPr>
              <w:rPr>
                <w:rFonts w:asciiTheme="majorBidi" w:hAnsiTheme="majorBidi" w:cstheme="majorBidi"/>
              </w:rPr>
            </w:pPr>
            <w:r w:rsidRPr="00E04BE6">
              <w:rPr>
                <w:rFonts w:asciiTheme="majorBidi" w:hAnsiTheme="majorBidi" w:cstheme="majorBidi"/>
                <w:b/>
                <w:bCs/>
              </w:rPr>
              <w:t>CVA</w:t>
            </w:r>
            <w:r>
              <w:rPr>
                <w:rFonts w:asciiTheme="majorBidi" w:hAnsiTheme="majorBidi" w:cstheme="majorBidi"/>
              </w:rPr>
              <w:t>:</w:t>
            </w:r>
          </w:p>
          <w:p w14:paraId="4F448B60" w14:textId="77777777" w:rsidR="00D538C4" w:rsidRDefault="00D538C4" w:rsidP="00D538C4">
            <w:pPr>
              <w:pStyle w:val="Default"/>
              <w:rPr>
                <w:rFonts w:asciiTheme="majorBidi" w:hAnsiTheme="majorBidi" w:cstheme="majorBidi"/>
              </w:rPr>
            </w:pPr>
            <w:r w:rsidRPr="000374BA">
              <w:rPr>
                <w:rFonts w:asciiTheme="majorBidi" w:hAnsiTheme="majorBidi" w:cstheme="majorBidi"/>
              </w:rPr>
              <w:t xml:space="preserve">• </w:t>
            </w:r>
            <w:hyperlink r:id="rId20" w:history="1">
              <w:r w:rsidRPr="000374BA">
                <w:rPr>
                  <w:rStyle w:val="Hyperlink"/>
                  <w:rFonts w:asciiTheme="majorBidi" w:hAnsiTheme="majorBidi" w:cstheme="majorBidi"/>
                </w:rPr>
                <w:t>http://strokengine.ca</w:t>
              </w:r>
            </w:hyperlink>
            <w:r w:rsidRPr="000374BA">
              <w:rPr>
                <w:rFonts w:asciiTheme="majorBidi" w:hAnsiTheme="majorBidi" w:cstheme="majorBidi"/>
                <w:u w:val="single"/>
              </w:rPr>
              <w:t xml:space="preserve"> </w:t>
            </w:r>
            <w:r w:rsidRPr="000374BA">
              <w:rPr>
                <w:rFonts w:asciiTheme="majorBidi" w:hAnsiTheme="majorBidi" w:cstheme="majorBidi"/>
              </w:rPr>
              <w:t xml:space="preserve">(evidence-based information about stroke for clinicians, patients, and families) </w:t>
            </w:r>
          </w:p>
          <w:p w14:paraId="13A3B7D2" w14:textId="77777777" w:rsidR="00D538C4" w:rsidRPr="000374BA" w:rsidRDefault="00D538C4" w:rsidP="00D538C4">
            <w:pPr>
              <w:pStyle w:val="Default"/>
              <w:rPr>
                <w:rFonts w:asciiTheme="majorBidi" w:hAnsiTheme="majorBidi" w:cstheme="majorBidi"/>
              </w:rPr>
            </w:pPr>
            <w:r w:rsidRPr="000374BA">
              <w:rPr>
                <w:rFonts w:asciiTheme="majorBidi" w:hAnsiTheme="majorBidi" w:cstheme="majorBidi"/>
              </w:rPr>
              <w:t xml:space="preserve">• </w:t>
            </w:r>
            <w:hyperlink r:id="rId21" w:history="1">
              <w:r w:rsidRPr="000374BA">
                <w:rPr>
                  <w:rStyle w:val="Hyperlink"/>
                  <w:rFonts w:asciiTheme="majorBidi" w:hAnsiTheme="majorBidi" w:cstheme="majorBidi"/>
                </w:rPr>
                <w:t>www.ebrsr.com</w:t>
              </w:r>
            </w:hyperlink>
            <w:r w:rsidRPr="000374BA">
              <w:rPr>
                <w:rFonts w:asciiTheme="majorBidi" w:hAnsiTheme="majorBidi" w:cstheme="majorBidi"/>
              </w:rPr>
              <w:t xml:space="preserve"> (Evidence-Based Review of Stroke Rehabilitation) </w:t>
            </w:r>
          </w:p>
          <w:p w14:paraId="57AF279B" w14:textId="77777777" w:rsidR="00D538C4" w:rsidRDefault="00D538C4" w:rsidP="00D538C4">
            <w:pPr>
              <w:rPr>
                <w:rFonts w:asciiTheme="majorBidi" w:hAnsiTheme="majorBidi" w:cstheme="majorBidi"/>
              </w:rPr>
            </w:pPr>
          </w:p>
          <w:p w14:paraId="328CDC37" w14:textId="77777777" w:rsidR="00E04BE6" w:rsidRPr="00E04BE6" w:rsidRDefault="00E04BE6" w:rsidP="00E04BE6">
            <w:pPr>
              <w:pStyle w:val="Default"/>
              <w:rPr>
                <w:rFonts w:asciiTheme="majorBidi" w:hAnsiTheme="majorBidi" w:cstheme="majorBidi"/>
                <w:b/>
                <w:bCs/>
              </w:rPr>
            </w:pPr>
            <w:r w:rsidRPr="00E04BE6">
              <w:rPr>
                <w:rFonts w:asciiTheme="majorBidi" w:hAnsiTheme="majorBidi" w:cstheme="majorBidi"/>
                <w:b/>
                <w:bCs/>
              </w:rPr>
              <w:t>Huntington’s Disease</w:t>
            </w:r>
          </w:p>
          <w:p w14:paraId="63368423" w14:textId="55246DB8" w:rsidR="00E04BE6" w:rsidRDefault="00E04BE6" w:rsidP="00E04BE6">
            <w:pPr>
              <w:pStyle w:val="Default"/>
              <w:rPr>
                <w:rFonts w:asciiTheme="majorBidi" w:hAnsiTheme="majorBidi" w:cstheme="majorBidi"/>
              </w:rPr>
            </w:pPr>
            <w:r w:rsidRPr="000374BA">
              <w:rPr>
                <w:rFonts w:asciiTheme="majorBidi" w:hAnsiTheme="majorBidi" w:cstheme="majorBidi"/>
              </w:rPr>
              <w:t xml:space="preserve">• </w:t>
            </w:r>
            <w:hyperlink r:id="rId22" w:history="1">
              <w:r w:rsidRPr="000374BA">
                <w:rPr>
                  <w:rStyle w:val="Hyperlink"/>
                  <w:rFonts w:asciiTheme="majorBidi" w:hAnsiTheme="majorBidi" w:cstheme="majorBidi"/>
                </w:rPr>
                <w:t>http://www.euro-hd.net/html/network/groups/physio</w:t>
              </w:r>
            </w:hyperlink>
            <w:r w:rsidRPr="000374BA">
              <w:rPr>
                <w:rFonts w:asciiTheme="majorBidi" w:hAnsiTheme="majorBidi" w:cstheme="majorBidi"/>
              </w:rPr>
              <w:t xml:space="preserve"> (European Huntington’s Disease Physiotherapy Working Group Guidelines for Physiotherapists) </w:t>
            </w:r>
          </w:p>
          <w:p w14:paraId="3D78147F" w14:textId="77777777" w:rsidR="00E04BE6" w:rsidRDefault="00E04BE6" w:rsidP="00E04BE6">
            <w:pPr>
              <w:pStyle w:val="Default"/>
              <w:rPr>
                <w:rFonts w:asciiTheme="majorBidi" w:hAnsiTheme="majorBidi" w:cstheme="majorBidi"/>
              </w:rPr>
            </w:pPr>
          </w:p>
          <w:p w14:paraId="42B7278D" w14:textId="77777777" w:rsidR="00E04BE6" w:rsidRPr="00E04BE6" w:rsidRDefault="00E04BE6" w:rsidP="00E04BE6">
            <w:pPr>
              <w:pStyle w:val="Default"/>
              <w:rPr>
                <w:rFonts w:asciiTheme="majorBidi" w:hAnsiTheme="majorBidi" w:cstheme="majorBidi"/>
                <w:b/>
                <w:bCs/>
              </w:rPr>
            </w:pPr>
            <w:r w:rsidRPr="00E04BE6">
              <w:rPr>
                <w:rFonts w:asciiTheme="majorBidi" w:hAnsiTheme="majorBidi" w:cstheme="majorBidi"/>
                <w:b/>
                <w:bCs/>
              </w:rPr>
              <w:t>Parkinson’s Disease</w:t>
            </w:r>
          </w:p>
          <w:p w14:paraId="077516C8" w14:textId="77777777" w:rsidR="00E04BE6" w:rsidRDefault="00E04BE6" w:rsidP="00E04BE6">
            <w:pPr>
              <w:pStyle w:val="Default"/>
              <w:rPr>
                <w:rFonts w:asciiTheme="majorBidi" w:hAnsiTheme="majorBidi" w:cstheme="majorBidi"/>
              </w:rPr>
            </w:pPr>
            <w:r w:rsidRPr="000374BA">
              <w:rPr>
                <w:rFonts w:asciiTheme="majorBidi" w:hAnsiTheme="majorBidi" w:cstheme="majorBidi"/>
              </w:rPr>
              <w:t xml:space="preserve">• </w:t>
            </w:r>
            <w:hyperlink r:id="rId23" w:history="1">
              <w:r w:rsidRPr="000374BA">
                <w:rPr>
                  <w:rStyle w:val="Hyperlink"/>
                  <w:rFonts w:asciiTheme="majorBidi" w:hAnsiTheme="majorBidi" w:cstheme="majorBidi"/>
                </w:rPr>
                <w:t>www.appde.eu</w:t>
              </w:r>
            </w:hyperlink>
            <w:r w:rsidRPr="000374BA">
              <w:rPr>
                <w:rFonts w:asciiTheme="majorBidi" w:hAnsiTheme="majorBidi" w:cstheme="majorBidi"/>
              </w:rPr>
              <w:t xml:space="preserve"> (Royal Dutch Society for Physiotherapy Guidelines for physical therapy in patients with Parkinson’s disease) </w:t>
            </w:r>
          </w:p>
          <w:p w14:paraId="7A6A6C1D" w14:textId="77777777" w:rsidR="002833AC" w:rsidRPr="000374BA" w:rsidRDefault="002833AC" w:rsidP="00E04BE6">
            <w:pPr>
              <w:pStyle w:val="Default"/>
              <w:rPr>
                <w:rFonts w:asciiTheme="majorBidi" w:hAnsiTheme="majorBidi" w:cstheme="majorBidi"/>
              </w:rPr>
            </w:pPr>
          </w:p>
          <w:p w14:paraId="29F6717A" w14:textId="332D1370" w:rsidR="00D538C4" w:rsidRPr="002833AC" w:rsidRDefault="00D538C4" w:rsidP="00D538C4">
            <w:pPr>
              <w:rPr>
                <w:rFonts w:asciiTheme="majorBidi" w:hAnsiTheme="majorBidi" w:cstheme="majorBidi"/>
                <w:b/>
                <w:bCs/>
              </w:rPr>
            </w:pPr>
            <w:r w:rsidRPr="002833AC">
              <w:rPr>
                <w:rFonts w:asciiTheme="majorBidi" w:hAnsiTheme="majorBidi" w:cstheme="majorBidi"/>
                <w:b/>
                <w:bCs/>
              </w:rPr>
              <w:t>Spinal Cord Injury:</w:t>
            </w:r>
          </w:p>
          <w:p w14:paraId="5185AE1B" w14:textId="1F238B1C" w:rsidR="00523254" w:rsidRPr="000374BA" w:rsidRDefault="00523254" w:rsidP="00523254">
            <w:pPr>
              <w:pStyle w:val="Default"/>
              <w:rPr>
                <w:rFonts w:asciiTheme="majorBidi" w:hAnsiTheme="majorBidi" w:cstheme="majorBidi"/>
              </w:rPr>
            </w:pPr>
            <w:r w:rsidRPr="000374BA">
              <w:rPr>
                <w:rFonts w:asciiTheme="majorBidi" w:hAnsiTheme="majorBidi" w:cstheme="majorBidi"/>
              </w:rPr>
              <w:t xml:space="preserve">• </w:t>
            </w:r>
            <w:hyperlink r:id="rId24" w:history="1">
              <w:r w:rsidRPr="000374BA">
                <w:rPr>
                  <w:rStyle w:val="Hyperlink"/>
                  <w:rFonts w:asciiTheme="majorBidi" w:hAnsiTheme="majorBidi" w:cstheme="majorBidi"/>
                </w:rPr>
                <w:t>www.scireproject.com/home</w:t>
              </w:r>
            </w:hyperlink>
            <w:r w:rsidRPr="000374BA">
              <w:rPr>
                <w:rFonts w:asciiTheme="majorBidi" w:hAnsiTheme="majorBidi" w:cstheme="majorBidi"/>
              </w:rPr>
              <w:t xml:space="preserve"> (Spinal Cord Injury Rehabilitation Evidence) </w:t>
            </w:r>
          </w:p>
          <w:p w14:paraId="1075314E" w14:textId="31C83F9A" w:rsidR="00523254" w:rsidRDefault="00523254" w:rsidP="00523254">
            <w:pPr>
              <w:pStyle w:val="Default"/>
              <w:rPr>
                <w:rFonts w:asciiTheme="majorBidi" w:hAnsiTheme="majorBidi" w:cstheme="majorBidi"/>
              </w:rPr>
            </w:pPr>
            <w:r w:rsidRPr="000374BA">
              <w:rPr>
                <w:rFonts w:asciiTheme="majorBidi" w:hAnsiTheme="majorBidi" w:cstheme="majorBidi"/>
              </w:rPr>
              <w:t xml:space="preserve">• </w:t>
            </w:r>
            <w:hyperlink r:id="rId25" w:history="1">
              <w:r w:rsidRPr="000374BA">
                <w:rPr>
                  <w:rStyle w:val="Hyperlink"/>
                  <w:rFonts w:asciiTheme="majorBidi" w:hAnsiTheme="majorBidi" w:cstheme="majorBidi"/>
                </w:rPr>
                <w:t>www.elearnsci.org</w:t>
              </w:r>
            </w:hyperlink>
            <w:r w:rsidRPr="000374BA">
              <w:rPr>
                <w:rFonts w:asciiTheme="majorBidi" w:hAnsiTheme="majorBidi" w:cstheme="majorBidi"/>
              </w:rPr>
              <w:t xml:space="preserve"> (web-based teaching and educational resource by the International Spinal Cord Society) </w:t>
            </w:r>
          </w:p>
          <w:p w14:paraId="15247022" w14:textId="26EE8211" w:rsidR="00007F1C" w:rsidRDefault="00007F1C" w:rsidP="00007F1C">
            <w:pPr>
              <w:rPr>
                <w:rFonts w:asciiTheme="majorBidi" w:eastAsia="Times New Roman" w:hAnsiTheme="majorBidi" w:cstheme="majorBidi"/>
                <w:color w:val="0033CC"/>
                <w:u w:val="single"/>
              </w:rPr>
            </w:pPr>
            <w:r w:rsidRPr="000374BA">
              <w:rPr>
                <w:rFonts w:asciiTheme="majorBidi" w:hAnsiTheme="majorBidi" w:cstheme="majorBidi"/>
              </w:rPr>
              <w:t>•</w:t>
            </w:r>
            <w:r>
              <w:rPr>
                <w:rFonts w:asciiTheme="majorBidi" w:hAnsiTheme="majorBidi" w:cstheme="majorBidi"/>
              </w:rPr>
              <w:t xml:space="preserve"> </w:t>
            </w:r>
            <w:hyperlink r:id="rId26" w:history="1">
              <w:r w:rsidRPr="004D3A2A">
                <w:rPr>
                  <w:rStyle w:val="Hyperlink"/>
                  <w:rFonts w:asciiTheme="majorBidi" w:eastAsia="Times New Roman" w:hAnsiTheme="majorBidi" w:cstheme="majorBidi"/>
                </w:rPr>
                <w:t>http://www.asia-spinalinjury.org/</w:t>
              </w:r>
            </w:hyperlink>
          </w:p>
          <w:p w14:paraId="6B5969B8" w14:textId="5CF3978A" w:rsidR="00007F1C" w:rsidRPr="002F6488" w:rsidRDefault="00007F1C" w:rsidP="00007F1C">
            <w:pPr>
              <w:rPr>
                <w:rStyle w:val="Hyperlink"/>
                <w:rFonts w:asciiTheme="majorBidi" w:eastAsia="Times New Roman" w:hAnsiTheme="majorBidi" w:cstheme="majorBidi"/>
                <w:color w:val="0033CC"/>
              </w:rPr>
            </w:pPr>
            <w:r w:rsidRPr="000374BA">
              <w:rPr>
                <w:rFonts w:asciiTheme="majorBidi" w:hAnsiTheme="majorBidi" w:cstheme="majorBidi"/>
              </w:rPr>
              <w:t>•</w:t>
            </w:r>
            <w:r>
              <w:rPr>
                <w:rFonts w:asciiTheme="majorBidi" w:hAnsiTheme="majorBidi" w:cstheme="majorBidi"/>
              </w:rPr>
              <w:t xml:space="preserve"> </w:t>
            </w:r>
            <w:hyperlink r:id="rId27" w:history="1">
              <w:r w:rsidRPr="00B63251">
                <w:rPr>
                  <w:rStyle w:val="Hyperlink"/>
                  <w:rFonts w:asciiTheme="majorBidi" w:eastAsia="Times New Roman" w:hAnsiTheme="majorBidi" w:cstheme="majorBidi"/>
                  <w:color w:val="0033CC"/>
                </w:rPr>
                <w:t>http://www.aci.health.nsw.gov.au/networks/spinal-cord-injury/spinal-seating</w:t>
              </w:r>
            </w:hyperlink>
          </w:p>
          <w:p w14:paraId="634F6D34" w14:textId="77777777" w:rsidR="00D538C4" w:rsidRDefault="00D538C4" w:rsidP="00523254">
            <w:pPr>
              <w:pStyle w:val="Default"/>
              <w:rPr>
                <w:rFonts w:asciiTheme="majorBidi" w:hAnsiTheme="majorBidi" w:cstheme="majorBidi"/>
              </w:rPr>
            </w:pPr>
          </w:p>
          <w:p w14:paraId="5FC280E1" w14:textId="77777777" w:rsidR="002833AC" w:rsidRPr="00776E2E" w:rsidRDefault="002833AC" w:rsidP="00523254">
            <w:pPr>
              <w:pStyle w:val="Default"/>
              <w:rPr>
                <w:rFonts w:asciiTheme="majorBidi" w:hAnsiTheme="majorBidi" w:cstheme="majorBidi"/>
                <w:b/>
                <w:bCs/>
              </w:rPr>
            </w:pPr>
            <w:r w:rsidRPr="00776E2E">
              <w:rPr>
                <w:rFonts w:asciiTheme="majorBidi" w:hAnsiTheme="majorBidi" w:cstheme="majorBidi"/>
                <w:b/>
                <w:bCs/>
              </w:rPr>
              <w:t>Vestibular Disorders:</w:t>
            </w:r>
          </w:p>
          <w:p w14:paraId="5D15FBA0" w14:textId="324198FC" w:rsidR="00686954" w:rsidRDefault="00686954" w:rsidP="00686954">
            <w:r w:rsidRPr="000374BA">
              <w:rPr>
                <w:rFonts w:asciiTheme="majorBidi" w:hAnsiTheme="majorBidi" w:cstheme="majorBidi"/>
              </w:rPr>
              <w:t>•</w:t>
            </w:r>
            <w:r>
              <w:rPr>
                <w:rFonts w:asciiTheme="majorBidi" w:hAnsiTheme="majorBidi" w:cstheme="majorBidi"/>
              </w:rPr>
              <w:t xml:space="preserve"> </w:t>
            </w:r>
            <w:hyperlink r:id="rId28" w:history="1">
              <w:r w:rsidRPr="004D3A2A">
                <w:rPr>
                  <w:rStyle w:val="Hyperlink"/>
                </w:rPr>
                <w:t>https://vestibular.org/educational-resources</w:t>
              </w:r>
            </w:hyperlink>
          </w:p>
          <w:p w14:paraId="2F63009B" w14:textId="47D047CE" w:rsidR="00686954" w:rsidRDefault="00686954" w:rsidP="00686954">
            <w:pPr>
              <w:rPr>
                <w:rFonts w:asciiTheme="majorBidi" w:eastAsia="Times New Roman" w:hAnsiTheme="majorBidi" w:cstheme="majorBidi"/>
              </w:rPr>
            </w:pPr>
            <w:r w:rsidRPr="000374BA">
              <w:rPr>
                <w:rFonts w:asciiTheme="majorBidi" w:hAnsiTheme="majorBidi" w:cstheme="majorBidi"/>
              </w:rPr>
              <w:t>•</w:t>
            </w:r>
            <w:r>
              <w:rPr>
                <w:rFonts w:asciiTheme="majorBidi" w:hAnsiTheme="majorBidi" w:cstheme="majorBidi"/>
              </w:rPr>
              <w:t xml:space="preserve"> </w:t>
            </w:r>
            <w:hyperlink r:id="rId29" w:history="1">
              <w:r w:rsidRPr="004D3A2A">
                <w:rPr>
                  <w:rStyle w:val="Hyperlink"/>
                  <w:rFonts w:asciiTheme="majorBidi" w:eastAsia="Times New Roman" w:hAnsiTheme="majorBidi" w:cstheme="majorBidi"/>
                </w:rPr>
                <w:t>http://www.dizziness-and-balance.com/index.html</w:t>
              </w:r>
            </w:hyperlink>
          </w:p>
          <w:p w14:paraId="5A198C3C" w14:textId="77777777" w:rsidR="006C123B" w:rsidRDefault="006C123B" w:rsidP="004631A6">
            <w:pPr>
              <w:rPr>
                <w:rFonts w:asciiTheme="majorBidi" w:eastAsia="Times New Roman" w:hAnsiTheme="majorBidi" w:cstheme="majorBidi"/>
                <w:color w:val="000000"/>
                <w:u w:val="single"/>
              </w:rPr>
            </w:pPr>
          </w:p>
          <w:p w14:paraId="612C6068" w14:textId="77777777" w:rsidR="00F86A5A" w:rsidRPr="000374BA" w:rsidRDefault="00F86A5A" w:rsidP="004631A6">
            <w:pPr>
              <w:rPr>
                <w:rFonts w:asciiTheme="majorBidi" w:hAnsiTheme="majorBidi" w:cstheme="majorBidi"/>
                <w:color w:val="FF0000"/>
              </w:rPr>
            </w:pPr>
          </w:p>
        </w:tc>
      </w:tr>
      <w:tr w:rsidR="001C407A" w14:paraId="4DCE430E" w14:textId="77777777" w:rsidTr="001C407A">
        <w:trPr>
          <w:trHeight w:val="150"/>
        </w:trPr>
        <w:tc>
          <w:tcPr>
            <w:tcW w:w="8856" w:type="dxa"/>
            <w:shd w:val="clear" w:color="auto" w:fill="C6D9F1" w:themeFill="text2" w:themeFillTint="33"/>
          </w:tcPr>
          <w:p w14:paraId="754AB352" w14:textId="43FD4D22" w:rsidR="001C407A" w:rsidRPr="000374BA" w:rsidRDefault="001C407A" w:rsidP="004631A6">
            <w:pPr>
              <w:rPr>
                <w:rFonts w:asciiTheme="majorBidi" w:hAnsiTheme="majorBidi" w:cstheme="majorBidi"/>
              </w:rPr>
            </w:pPr>
            <w:r>
              <w:rPr>
                <w:rFonts w:asciiTheme="majorBidi" w:hAnsiTheme="majorBidi" w:cstheme="majorBidi"/>
              </w:rPr>
              <w:t>Evidence-based Resources (general, covers variety of diagnoses)</w:t>
            </w:r>
          </w:p>
        </w:tc>
      </w:tr>
      <w:tr w:rsidR="001C407A" w14:paraId="22EA0F0A" w14:textId="77777777" w:rsidTr="00523254">
        <w:trPr>
          <w:trHeight w:val="120"/>
        </w:trPr>
        <w:tc>
          <w:tcPr>
            <w:tcW w:w="8856" w:type="dxa"/>
          </w:tcPr>
          <w:p w14:paraId="5AD9E1BB" w14:textId="77777777" w:rsidR="00E1170D" w:rsidRDefault="00E1170D" w:rsidP="001C407A">
            <w:pPr>
              <w:rPr>
                <w:rFonts w:asciiTheme="majorBidi" w:hAnsiTheme="majorBidi" w:cstheme="majorBidi"/>
                <w:color w:val="0000FF"/>
              </w:rPr>
            </w:pPr>
          </w:p>
          <w:p w14:paraId="6E42AB80" w14:textId="606341A3" w:rsidR="001C407A" w:rsidRPr="00E37DF0" w:rsidRDefault="001C407A" w:rsidP="001C407A">
            <w:pPr>
              <w:rPr>
                <w:rFonts w:asciiTheme="majorBidi" w:hAnsiTheme="majorBidi" w:cstheme="majorBidi"/>
                <w:color w:val="000000"/>
              </w:rPr>
            </w:pPr>
            <w:r w:rsidRPr="000374BA">
              <w:rPr>
                <w:rFonts w:asciiTheme="majorBidi" w:hAnsiTheme="majorBidi" w:cstheme="majorBidi"/>
              </w:rPr>
              <w:t>•</w:t>
            </w:r>
            <w:r>
              <w:rPr>
                <w:rFonts w:asciiTheme="majorBidi" w:hAnsiTheme="majorBidi" w:cstheme="majorBidi"/>
              </w:rPr>
              <w:t xml:space="preserve"> </w:t>
            </w:r>
            <w:hyperlink r:id="rId30" w:history="1">
              <w:r w:rsidRPr="009F7304">
                <w:rPr>
                  <w:rStyle w:val="Hyperlink"/>
                  <w:rFonts w:asciiTheme="majorBidi" w:hAnsiTheme="majorBidi" w:cstheme="majorBidi"/>
                </w:rPr>
                <w:t>www.ptnow.org</w:t>
              </w:r>
            </w:hyperlink>
            <w:r w:rsidRPr="00B44DB6">
              <w:rPr>
                <w:rFonts w:asciiTheme="majorBidi" w:hAnsiTheme="majorBidi" w:cstheme="majorBidi"/>
              </w:rPr>
              <w:t xml:space="preserve">  (</w:t>
            </w:r>
            <w:r w:rsidRPr="00B44DB6">
              <w:rPr>
                <w:rStyle w:val="a"/>
                <w:rFonts w:asciiTheme="majorBidi" w:hAnsiTheme="majorBidi" w:cstheme="majorBidi"/>
                <w:color w:val="000000"/>
              </w:rPr>
              <w:t>PT</w:t>
            </w:r>
            <w:r w:rsidRPr="00D22A38">
              <w:rPr>
                <w:rStyle w:val="a"/>
                <w:rFonts w:asciiTheme="majorBidi" w:hAnsiTheme="majorBidi" w:cstheme="majorBidi"/>
                <w:color w:val="000000"/>
              </w:rPr>
              <w:t xml:space="preserve"> Now; access to Clinical Practice Guidelines, cases and clinical summaries</w:t>
            </w:r>
            <w:r>
              <w:rPr>
                <w:rStyle w:val="a"/>
                <w:rFonts w:asciiTheme="majorBidi" w:hAnsiTheme="majorBidi" w:cstheme="majorBidi"/>
                <w:color w:val="000000"/>
              </w:rPr>
              <w:t>)</w:t>
            </w:r>
          </w:p>
          <w:p w14:paraId="5922E952" w14:textId="6AF48825" w:rsidR="001C407A" w:rsidRDefault="001C407A" w:rsidP="001C407A">
            <w:pPr>
              <w:rPr>
                <w:rFonts w:asciiTheme="majorBidi" w:hAnsiTheme="majorBidi" w:cstheme="majorBidi"/>
              </w:rPr>
            </w:pPr>
            <w:r w:rsidRPr="000374BA">
              <w:rPr>
                <w:rFonts w:asciiTheme="majorBidi" w:hAnsiTheme="majorBidi" w:cstheme="majorBidi"/>
              </w:rPr>
              <w:t xml:space="preserve">• </w:t>
            </w:r>
            <w:hyperlink r:id="rId31" w:history="1">
              <w:r w:rsidRPr="008C3082">
                <w:rPr>
                  <w:rStyle w:val="Hyperlink"/>
                  <w:rFonts w:asciiTheme="majorBidi" w:hAnsiTheme="majorBidi" w:cstheme="majorBidi"/>
                </w:rPr>
                <w:t>http://www.neuropt.org/professional-resources/evidence-based-neurologic-practice</w:t>
              </w:r>
            </w:hyperlink>
            <w:r>
              <w:rPr>
                <w:rFonts w:asciiTheme="majorBidi" w:hAnsiTheme="majorBidi" w:cstheme="majorBidi"/>
              </w:rPr>
              <w:t xml:space="preserve"> (T</w:t>
            </w:r>
            <w:r w:rsidRPr="008C3082">
              <w:rPr>
                <w:rFonts w:asciiTheme="majorBidi" w:hAnsiTheme="majorBidi" w:cstheme="majorBidi"/>
              </w:rPr>
              <w:t xml:space="preserve">his link provides a list of sources to access search engines and databases containing current literature </w:t>
            </w:r>
            <w:r>
              <w:rPr>
                <w:rFonts w:asciiTheme="majorBidi" w:hAnsiTheme="majorBidi" w:cstheme="majorBidi"/>
              </w:rPr>
              <w:t xml:space="preserve">relevant to </w:t>
            </w:r>
            <w:proofErr w:type="spellStart"/>
            <w:r>
              <w:rPr>
                <w:rFonts w:asciiTheme="majorBidi" w:hAnsiTheme="majorBidi" w:cstheme="majorBidi"/>
              </w:rPr>
              <w:t>neurorehabilitation</w:t>
            </w:r>
            <w:proofErr w:type="spellEnd"/>
            <w:r>
              <w:rPr>
                <w:rFonts w:asciiTheme="majorBidi" w:hAnsiTheme="majorBidi" w:cstheme="majorBidi"/>
              </w:rPr>
              <w:t>)</w:t>
            </w:r>
          </w:p>
          <w:p w14:paraId="2B5DD059" w14:textId="77777777" w:rsidR="001C407A" w:rsidRDefault="001C407A" w:rsidP="001C407A">
            <w:pPr>
              <w:rPr>
                <w:rFonts w:asciiTheme="majorBidi" w:hAnsiTheme="majorBidi" w:cstheme="majorBidi"/>
              </w:rPr>
            </w:pPr>
            <w:r w:rsidRPr="000374BA">
              <w:rPr>
                <w:rFonts w:asciiTheme="majorBidi" w:hAnsiTheme="majorBidi" w:cstheme="majorBidi"/>
              </w:rPr>
              <w:t>•</w:t>
            </w:r>
            <w:hyperlink r:id="rId32" w:history="1">
              <w:r w:rsidRPr="00D22A38">
                <w:rPr>
                  <w:rStyle w:val="Hyperlink"/>
                  <w:rFonts w:asciiTheme="majorBidi" w:hAnsiTheme="majorBidi" w:cstheme="majorBidi"/>
                  <w:shd w:val="clear" w:color="auto" w:fill="FFFFFF"/>
                </w:rPr>
                <w:t>http://www.cochrane.org/</w:t>
              </w:r>
            </w:hyperlink>
            <w:r>
              <w:rPr>
                <w:rStyle w:val="a"/>
                <w:rFonts w:asciiTheme="majorBidi" w:hAnsiTheme="majorBidi" w:cstheme="majorBidi"/>
                <w:color w:val="0000FF"/>
                <w:shd w:val="clear" w:color="auto" w:fill="FFFFFF"/>
              </w:rPr>
              <w:t xml:space="preserve"> (</w:t>
            </w:r>
            <w:r w:rsidRPr="00D22A38">
              <w:rPr>
                <w:rFonts w:asciiTheme="majorBidi" w:hAnsiTheme="majorBidi" w:cstheme="majorBidi"/>
              </w:rPr>
              <w:t>Cochrane library</w:t>
            </w:r>
            <w:r>
              <w:rPr>
                <w:rFonts w:asciiTheme="majorBidi" w:hAnsiTheme="majorBidi" w:cstheme="majorBidi"/>
              </w:rPr>
              <w:t>)</w:t>
            </w:r>
          </w:p>
          <w:p w14:paraId="490EACD7" w14:textId="77777777" w:rsidR="001C407A" w:rsidRDefault="001C407A" w:rsidP="001C407A">
            <w:pPr>
              <w:rPr>
                <w:rFonts w:asciiTheme="majorBidi" w:hAnsiTheme="majorBidi" w:cstheme="majorBidi"/>
              </w:rPr>
            </w:pPr>
            <w:r w:rsidRPr="000374BA">
              <w:rPr>
                <w:rFonts w:asciiTheme="majorBidi" w:hAnsiTheme="majorBidi" w:cstheme="majorBidi"/>
              </w:rPr>
              <w:t>•</w:t>
            </w:r>
            <w:hyperlink r:id="rId33" w:history="1">
              <w:r w:rsidRPr="00D22A38">
                <w:rPr>
                  <w:rStyle w:val="Hyperlink"/>
                  <w:rFonts w:asciiTheme="majorBidi" w:hAnsiTheme="majorBidi" w:cstheme="majorBidi"/>
                  <w:shd w:val="clear" w:color="auto" w:fill="FFFFFF"/>
                </w:rPr>
                <w:t>http://www.pedro.org.au/</w:t>
              </w:r>
            </w:hyperlink>
            <w:r>
              <w:rPr>
                <w:rFonts w:asciiTheme="majorBidi" w:hAnsiTheme="majorBidi" w:cstheme="majorBidi"/>
                <w:color w:val="0000FF"/>
                <w:shd w:val="clear" w:color="auto" w:fill="FFFFFF"/>
              </w:rPr>
              <w:t xml:space="preserve"> (</w:t>
            </w:r>
            <w:r w:rsidRPr="00D22A38">
              <w:rPr>
                <w:rFonts w:asciiTheme="majorBidi" w:hAnsiTheme="majorBidi" w:cstheme="majorBidi"/>
              </w:rPr>
              <w:t>Physiotherapy Evidence Database (</w:t>
            </w:r>
            <w:proofErr w:type="spellStart"/>
            <w:r w:rsidRPr="00D22A38">
              <w:rPr>
                <w:rFonts w:asciiTheme="majorBidi" w:hAnsiTheme="majorBidi" w:cstheme="majorBidi"/>
              </w:rPr>
              <w:t>PEDro</w:t>
            </w:r>
            <w:proofErr w:type="spellEnd"/>
            <w:r w:rsidRPr="00D22A38">
              <w:rPr>
                <w:rFonts w:asciiTheme="majorBidi" w:hAnsiTheme="majorBidi" w:cstheme="majorBidi"/>
              </w:rPr>
              <w:t>)</w:t>
            </w:r>
            <w:r>
              <w:rPr>
                <w:rFonts w:asciiTheme="majorBidi" w:hAnsiTheme="majorBidi" w:cstheme="majorBidi"/>
              </w:rPr>
              <w:t>; wonderful resource to find critically-appraised RCTs)</w:t>
            </w:r>
          </w:p>
          <w:p w14:paraId="3278EBDA" w14:textId="77777777" w:rsidR="001C407A" w:rsidRDefault="00077139" w:rsidP="001C407A">
            <w:pPr>
              <w:contextualSpacing/>
              <w:rPr>
                <w:rFonts w:asciiTheme="majorBidi" w:hAnsiTheme="majorBidi" w:cstheme="majorBidi"/>
              </w:rPr>
            </w:pPr>
            <w:hyperlink r:id="rId34" w:history="1">
              <w:r w:rsidR="001C407A" w:rsidRPr="001C407A">
                <w:rPr>
                  <w:rStyle w:val="Hyperlink"/>
                  <w:rFonts w:asciiTheme="majorBidi" w:hAnsiTheme="majorBidi" w:cstheme="majorBidi"/>
                </w:rPr>
                <w:t>http://guides.mclibrary.duke.edu/ebmtutorial</w:t>
              </w:r>
            </w:hyperlink>
            <w:r w:rsidR="001C407A" w:rsidRPr="001C407A">
              <w:rPr>
                <w:rFonts w:asciiTheme="majorBidi" w:hAnsiTheme="majorBidi" w:cstheme="majorBidi"/>
              </w:rPr>
              <w:t xml:space="preserve"> (Introduction to Evidence-Based Practice.  Fifth Edition.  Duke University Medical Center Library and Health Sciences Library, UNC-Chapel Hill, 2010)</w:t>
            </w:r>
          </w:p>
          <w:p w14:paraId="302733A2" w14:textId="63FCCC35" w:rsidR="001C407A" w:rsidRPr="001C407A" w:rsidRDefault="00077139" w:rsidP="001C407A">
            <w:pPr>
              <w:contextualSpacing/>
              <w:rPr>
                <w:rFonts w:asciiTheme="majorBidi" w:hAnsiTheme="majorBidi" w:cstheme="majorBidi"/>
                <w:color w:val="0000FF"/>
                <w:shd w:val="clear" w:color="auto" w:fill="FFFFFF"/>
              </w:rPr>
            </w:pPr>
            <w:hyperlink r:id="rId35" w:history="1">
              <w:r w:rsidR="001C407A" w:rsidRPr="001C407A">
                <w:rPr>
                  <w:rStyle w:val="Hyperlink"/>
                  <w:rFonts w:asciiTheme="majorBidi" w:hAnsiTheme="majorBidi" w:cstheme="majorBidi"/>
                </w:rPr>
                <w:t>http://www.cebm.net/</w:t>
              </w:r>
            </w:hyperlink>
            <w:r w:rsidR="001C407A" w:rsidRPr="001C407A">
              <w:rPr>
                <w:rFonts w:asciiTheme="majorBidi" w:hAnsiTheme="majorBidi" w:cstheme="majorBidi"/>
              </w:rPr>
              <w:t xml:space="preserve"> (Centre for Evidence-Based Medicine, University of Oxford, United Kingdom)</w:t>
            </w:r>
          </w:p>
          <w:p w14:paraId="1150859F" w14:textId="77777777" w:rsidR="001C407A" w:rsidRPr="008C3082" w:rsidRDefault="001C407A" w:rsidP="001C407A">
            <w:pPr>
              <w:rPr>
                <w:rFonts w:asciiTheme="majorBidi" w:hAnsiTheme="majorBidi" w:cstheme="majorBidi"/>
              </w:rPr>
            </w:pPr>
          </w:p>
          <w:p w14:paraId="5817C4E9" w14:textId="77777777" w:rsidR="001C407A" w:rsidRPr="000374BA" w:rsidRDefault="001C407A" w:rsidP="004631A6">
            <w:pPr>
              <w:rPr>
                <w:rFonts w:asciiTheme="majorBidi" w:hAnsiTheme="majorBidi" w:cstheme="majorBidi"/>
              </w:rPr>
            </w:pPr>
          </w:p>
        </w:tc>
      </w:tr>
      <w:tr w:rsidR="00523254" w14:paraId="7EC96E10" w14:textId="77777777" w:rsidTr="00523254">
        <w:tc>
          <w:tcPr>
            <w:tcW w:w="8856" w:type="dxa"/>
            <w:shd w:val="clear" w:color="auto" w:fill="C6D9F1" w:themeFill="text2" w:themeFillTint="33"/>
          </w:tcPr>
          <w:p w14:paraId="7FB5DC17" w14:textId="45239C52"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lastRenderedPageBreak/>
              <w:t>Outcome Measures</w:t>
            </w:r>
          </w:p>
        </w:tc>
      </w:tr>
      <w:tr w:rsidR="00523254" w14:paraId="0F5FFD99" w14:textId="77777777" w:rsidTr="00523254">
        <w:tc>
          <w:tcPr>
            <w:tcW w:w="8856" w:type="dxa"/>
          </w:tcPr>
          <w:p w14:paraId="28BE7EA1" w14:textId="77777777" w:rsidR="000374BA" w:rsidRPr="000374BA" w:rsidRDefault="000374BA" w:rsidP="000374BA">
            <w:pPr>
              <w:pStyle w:val="Default"/>
              <w:rPr>
                <w:rFonts w:asciiTheme="majorBidi" w:hAnsiTheme="majorBidi" w:cstheme="majorBidi"/>
                <w:color w:val="auto"/>
              </w:rPr>
            </w:pPr>
          </w:p>
          <w:p w14:paraId="2F0CBE3B" w14:textId="31E101BF" w:rsidR="000374BA" w:rsidRPr="000374BA" w:rsidRDefault="000374BA" w:rsidP="00980F99">
            <w:pPr>
              <w:pStyle w:val="Default"/>
              <w:rPr>
                <w:rFonts w:asciiTheme="majorBidi" w:hAnsiTheme="majorBidi" w:cstheme="majorBidi"/>
              </w:rPr>
            </w:pPr>
            <w:r w:rsidRPr="000374BA">
              <w:rPr>
                <w:rFonts w:asciiTheme="majorBidi" w:hAnsiTheme="majorBidi" w:cstheme="majorBidi"/>
              </w:rPr>
              <w:t xml:space="preserve">• </w:t>
            </w:r>
            <w:hyperlink r:id="rId36" w:history="1">
              <w:r w:rsidRPr="009F7304">
                <w:rPr>
                  <w:rStyle w:val="Hyperlink"/>
                  <w:rFonts w:asciiTheme="majorBidi" w:hAnsiTheme="majorBidi" w:cstheme="majorBidi"/>
                </w:rPr>
                <w:t>www.rehabmeasures.org</w:t>
              </w:r>
            </w:hyperlink>
            <w:r w:rsidR="00980F99">
              <w:rPr>
                <w:rFonts w:asciiTheme="majorBidi" w:hAnsiTheme="majorBidi" w:cstheme="majorBidi"/>
              </w:rPr>
              <w:t xml:space="preserve"> </w:t>
            </w:r>
            <w:r w:rsidR="00980F99" w:rsidRPr="008E5DA6">
              <w:rPr>
                <w:rFonts w:asciiTheme="majorBidi" w:hAnsiTheme="majorBidi" w:cstheme="majorBidi"/>
                <w:bCs/>
              </w:rPr>
              <w:t>(Access to measures, psychometric properties)</w:t>
            </w:r>
          </w:p>
          <w:p w14:paraId="16EAABD0" w14:textId="63EA2A40" w:rsidR="000374BA" w:rsidRPr="000374BA" w:rsidRDefault="000374BA" w:rsidP="000374BA">
            <w:pPr>
              <w:pStyle w:val="Default"/>
              <w:rPr>
                <w:rFonts w:asciiTheme="majorBidi" w:hAnsiTheme="majorBidi" w:cstheme="majorBidi"/>
                <w:u w:val="single"/>
              </w:rPr>
            </w:pPr>
            <w:r w:rsidRPr="000374BA">
              <w:rPr>
                <w:rFonts w:asciiTheme="majorBidi" w:hAnsiTheme="majorBidi" w:cstheme="majorBidi"/>
              </w:rPr>
              <w:t xml:space="preserve">• </w:t>
            </w:r>
            <w:hyperlink r:id="rId37" w:history="1">
              <w:r w:rsidRPr="009F7304">
                <w:rPr>
                  <w:rStyle w:val="Hyperlink"/>
                  <w:rFonts w:asciiTheme="majorBidi" w:hAnsiTheme="majorBidi" w:cstheme="majorBidi"/>
                </w:rPr>
                <w:t>www.neuropt.org/professional-resources/neurology-section-outcome-measures-recommendations</w:t>
              </w:r>
            </w:hyperlink>
            <w:r>
              <w:rPr>
                <w:rFonts w:asciiTheme="majorBidi" w:hAnsiTheme="majorBidi" w:cstheme="majorBidi"/>
                <w:u w:val="single"/>
              </w:rPr>
              <w:t xml:space="preserve"> </w:t>
            </w:r>
            <w:r w:rsidRPr="000374BA">
              <w:rPr>
                <w:rFonts w:asciiTheme="majorBidi" w:hAnsiTheme="majorBidi" w:cstheme="majorBidi"/>
              </w:rPr>
              <w:t xml:space="preserve">(APTA EDGE task force recommendations) </w:t>
            </w:r>
          </w:p>
          <w:p w14:paraId="10906ADB" w14:textId="77777777" w:rsidR="00523254" w:rsidRPr="000374BA" w:rsidRDefault="00523254" w:rsidP="004631A6">
            <w:pPr>
              <w:rPr>
                <w:rFonts w:asciiTheme="majorBidi" w:hAnsiTheme="majorBidi" w:cstheme="majorBidi"/>
                <w:color w:val="FF0000"/>
              </w:rPr>
            </w:pPr>
          </w:p>
        </w:tc>
      </w:tr>
      <w:tr w:rsidR="00523254" w14:paraId="737A99B7" w14:textId="77777777" w:rsidTr="00523254">
        <w:tc>
          <w:tcPr>
            <w:tcW w:w="8856" w:type="dxa"/>
            <w:shd w:val="clear" w:color="auto" w:fill="C6D9F1" w:themeFill="text2" w:themeFillTint="33"/>
          </w:tcPr>
          <w:p w14:paraId="7090863C" w14:textId="0230DEC5"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Journals (free full-text after one-year embargo)</w:t>
            </w:r>
          </w:p>
        </w:tc>
      </w:tr>
      <w:tr w:rsidR="00523254" w14:paraId="4B078B7F" w14:textId="77777777" w:rsidTr="00523254">
        <w:tc>
          <w:tcPr>
            <w:tcW w:w="8856" w:type="dxa"/>
          </w:tcPr>
          <w:p w14:paraId="3DFAE226" w14:textId="77777777" w:rsidR="000374BA" w:rsidRPr="000374BA" w:rsidRDefault="000374BA" w:rsidP="000374BA">
            <w:pPr>
              <w:pStyle w:val="Default"/>
              <w:rPr>
                <w:rFonts w:asciiTheme="majorBidi" w:hAnsiTheme="majorBidi" w:cstheme="majorBidi"/>
                <w:color w:val="auto"/>
              </w:rPr>
            </w:pPr>
          </w:p>
          <w:p w14:paraId="5CC29874" w14:textId="495D0A91" w:rsidR="000374BA" w:rsidRPr="00C222DD" w:rsidRDefault="000374BA" w:rsidP="00C222DD">
            <w:pPr>
              <w:rPr>
                <w:rFonts w:ascii="Georgia" w:hAnsi="Georgia"/>
              </w:rPr>
            </w:pPr>
            <w:r w:rsidRPr="000374BA">
              <w:rPr>
                <w:rFonts w:asciiTheme="majorBidi" w:hAnsiTheme="majorBidi" w:cstheme="majorBidi"/>
              </w:rPr>
              <w:t xml:space="preserve">• </w:t>
            </w:r>
            <w:hyperlink r:id="rId38" w:history="1">
              <w:r w:rsidR="00C222DD" w:rsidRPr="00C222DD">
                <w:rPr>
                  <w:rStyle w:val="Hyperlink"/>
                  <w:rFonts w:ascii="Times New Roman" w:hAnsi="Times New Roman" w:cs="Times New Roman"/>
                </w:rPr>
                <w:t>https://academic.oup.com/ptj?navID=47244640522</w:t>
              </w:r>
            </w:hyperlink>
            <w:r w:rsidR="00C222DD">
              <w:rPr>
                <w:rFonts w:ascii="Georgia" w:hAnsi="Georgia"/>
              </w:rPr>
              <w:t xml:space="preserve"> </w:t>
            </w:r>
            <w:r w:rsidRPr="000374BA">
              <w:rPr>
                <w:rFonts w:asciiTheme="majorBidi" w:hAnsiTheme="majorBidi" w:cstheme="majorBidi"/>
              </w:rPr>
              <w:t xml:space="preserve">(Physical Therapy Journal) </w:t>
            </w:r>
          </w:p>
          <w:p w14:paraId="305F9360" w14:textId="7A5B76E4" w:rsidR="000374BA" w:rsidRPr="001348DE" w:rsidRDefault="000374BA" w:rsidP="000374BA">
            <w:pPr>
              <w:pStyle w:val="Default"/>
              <w:rPr>
                <w:rFonts w:asciiTheme="majorBidi" w:hAnsiTheme="majorBidi" w:cstheme="majorBidi"/>
              </w:rPr>
            </w:pPr>
            <w:r w:rsidRPr="000374BA">
              <w:rPr>
                <w:rFonts w:asciiTheme="majorBidi" w:hAnsiTheme="majorBidi" w:cstheme="majorBidi"/>
              </w:rPr>
              <w:t xml:space="preserve">• </w:t>
            </w:r>
            <w:hyperlink r:id="rId39" w:history="1">
              <w:r w:rsidRPr="009F7304">
                <w:rPr>
                  <w:rStyle w:val="Hyperlink"/>
                  <w:rFonts w:asciiTheme="majorBidi" w:hAnsiTheme="majorBidi" w:cstheme="majorBidi"/>
                </w:rPr>
                <w:t>www.jnpt.org</w:t>
              </w:r>
            </w:hyperlink>
            <w:r>
              <w:rPr>
                <w:rFonts w:asciiTheme="majorBidi" w:hAnsiTheme="majorBidi" w:cstheme="majorBidi"/>
              </w:rPr>
              <w:t xml:space="preserve"> </w:t>
            </w:r>
            <w:r w:rsidRPr="001348DE">
              <w:rPr>
                <w:rFonts w:asciiTheme="majorBidi" w:hAnsiTheme="majorBidi" w:cstheme="majorBidi"/>
              </w:rPr>
              <w:t xml:space="preserve">(Journal of Neurologic Physical Therapy) </w:t>
            </w:r>
          </w:p>
          <w:p w14:paraId="5DA59FAB" w14:textId="27F6C79F" w:rsidR="000374BA" w:rsidRPr="001348DE" w:rsidRDefault="000374BA" w:rsidP="000374BA">
            <w:pPr>
              <w:pStyle w:val="Default"/>
              <w:rPr>
                <w:rFonts w:asciiTheme="majorBidi" w:hAnsiTheme="majorBidi" w:cstheme="majorBidi"/>
              </w:rPr>
            </w:pPr>
            <w:r w:rsidRPr="000374BA">
              <w:rPr>
                <w:rFonts w:asciiTheme="majorBidi" w:hAnsiTheme="majorBidi" w:cstheme="majorBidi"/>
              </w:rPr>
              <w:t xml:space="preserve">• </w:t>
            </w:r>
            <w:hyperlink r:id="rId40" w:history="1">
              <w:r w:rsidR="00C222DD" w:rsidRPr="00C6712D">
                <w:rPr>
                  <w:rStyle w:val="Hyperlink"/>
                </w:rPr>
                <w:t>http://stroke.ahajournals.org/</w:t>
              </w:r>
            </w:hyperlink>
            <w:r w:rsidR="00C222DD">
              <w:t xml:space="preserve"> </w:t>
            </w:r>
            <w:r w:rsidRPr="001348DE">
              <w:rPr>
                <w:rFonts w:asciiTheme="majorBidi" w:hAnsiTheme="majorBidi" w:cstheme="majorBidi"/>
              </w:rPr>
              <w:t xml:space="preserve">(Stroke, published by the American Heart Association) </w:t>
            </w:r>
          </w:p>
          <w:p w14:paraId="4167ED4D" w14:textId="77777777" w:rsidR="00523254" w:rsidRPr="000374BA" w:rsidRDefault="00523254" w:rsidP="004631A6">
            <w:pPr>
              <w:rPr>
                <w:rFonts w:asciiTheme="majorBidi" w:hAnsiTheme="majorBidi" w:cstheme="majorBidi"/>
                <w:color w:val="000000" w:themeColor="text1"/>
              </w:rPr>
            </w:pPr>
          </w:p>
        </w:tc>
      </w:tr>
      <w:tr w:rsidR="00523254" w14:paraId="62F42EC1" w14:textId="77777777" w:rsidTr="00523254">
        <w:tc>
          <w:tcPr>
            <w:tcW w:w="8856" w:type="dxa"/>
            <w:shd w:val="clear" w:color="auto" w:fill="C6D9F1" w:themeFill="text2" w:themeFillTint="33"/>
          </w:tcPr>
          <w:p w14:paraId="7B7F6FE2" w14:textId="27DECB0A"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Web sites with a variety of diagnosis-specific resources</w:t>
            </w:r>
          </w:p>
        </w:tc>
      </w:tr>
      <w:tr w:rsidR="00523254" w14:paraId="79D0A8B3" w14:textId="77777777" w:rsidTr="00523254">
        <w:tc>
          <w:tcPr>
            <w:tcW w:w="8856" w:type="dxa"/>
          </w:tcPr>
          <w:p w14:paraId="5DB0D73D" w14:textId="716BF0F6" w:rsidR="000374BA" w:rsidRPr="000374BA" w:rsidRDefault="000374BA" w:rsidP="000374BA">
            <w:pPr>
              <w:pStyle w:val="Default"/>
              <w:rPr>
                <w:rFonts w:asciiTheme="majorBidi" w:hAnsiTheme="majorBidi" w:cstheme="majorBidi"/>
                <w:color w:val="auto"/>
              </w:rPr>
            </w:pPr>
          </w:p>
          <w:p w14:paraId="3FC6F336" w14:textId="2A466FFB" w:rsidR="003223B3" w:rsidRDefault="00E37DF0" w:rsidP="00E37DF0">
            <w:pPr>
              <w:rPr>
                <w:rFonts w:asciiTheme="majorBidi" w:hAnsiTheme="majorBidi" w:cstheme="majorBidi"/>
              </w:rPr>
            </w:pPr>
            <w:r w:rsidRPr="000374BA">
              <w:rPr>
                <w:rFonts w:asciiTheme="majorBidi" w:hAnsiTheme="majorBidi" w:cstheme="majorBidi"/>
              </w:rPr>
              <w:t>•</w:t>
            </w:r>
            <w:r w:rsidR="003223B3">
              <w:rPr>
                <w:rFonts w:asciiTheme="majorBidi" w:hAnsiTheme="majorBidi" w:cstheme="majorBidi"/>
              </w:rPr>
              <w:t xml:space="preserve"> </w:t>
            </w:r>
            <w:hyperlink r:id="rId41" w:history="1">
              <w:r w:rsidR="003223B3" w:rsidRPr="009F7304">
                <w:rPr>
                  <w:rStyle w:val="Hyperlink"/>
                  <w:rFonts w:asciiTheme="majorBidi" w:hAnsiTheme="majorBidi" w:cstheme="majorBidi"/>
                </w:rPr>
                <w:t>http://www.neuropt.org</w:t>
              </w:r>
            </w:hyperlink>
          </w:p>
          <w:p w14:paraId="6ABB9DD1" w14:textId="60CE21E1" w:rsidR="00E37DF0" w:rsidRDefault="003223B3" w:rsidP="003223B3">
            <w:pPr>
              <w:rPr>
                <w:rFonts w:asciiTheme="majorBidi" w:hAnsiTheme="majorBidi" w:cstheme="majorBidi"/>
              </w:rPr>
            </w:pPr>
            <w:r w:rsidRPr="000374BA">
              <w:rPr>
                <w:rFonts w:asciiTheme="majorBidi" w:hAnsiTheme="majorBidi" w:cstheme="majorBidi"/>
              </w:rPr>
              <w:t>•</w:t>
            </w:r>
            <w:r w:rsidR="00E37DF0">
              <w:rPr>
                <w:rFonts w:asciiTheme="majorBidi" w:hAnsiTheme="majorBidi" w:cstheme="majorBidi"/>
              </w:rPr>
              <w:t xml:space="preserve"> </w:t>
            </w:r>
            <w:hyperlink r:id="rId42" w:history="1">
              <w:r w:rsidR="00E37DF0" w:rsidRPr="009F7304">
                <w:rPr>
                  <w:rStyle w:val="Hyperlink"/>
                  <w:rFonts w:asciiTheme="majorBidi" w:hAnsiTheme="majorBidi" w:cstheme="majorBidi"/>
                </w:rPr>
                <w:t>http://www.bcm.edu/neurology/case.cfm</w:t>
              </w:r>
            </w:hyperlink>
            <w:r w:rsidR="00E37DF0">
              <w:rPr>
                <w:rFonts w:asciiTheme="majorBidi" w:hAnsiTheme="majorBidi" w:cstheme="majorBidi"/>
              </w:rPr>
              <w:t xml:space="preserve"> (</w:t>
            </w:r>
            <w:r w:rsidR="00B44DB6">
              <w:rPr>
                <w:rFonts w:asciiTheme="majorBidi" w:hAnsiTheme="majorBidi" w:cstheme="majorBidi"/>
              </w:rPr>
              <w:t>Baylor College of Medicine-</w:t>
            </w:r>
            <w:r w:rsidR="00E37DF0" w:rsidRPr="00D81149">
              <w:rPr>
                <w:rFonts w:asciiTheme="majorBidi" w:hAnsiTheme="majorBidi" w:cstheme="majorBidi"/>
              </w:rPr>
              <w:t>Department of Neurology: Case of the Month</w:t>
            </w:r>
            <w:r w:rsidR="00E37DF0">
              <w:rPr>
                <w:rFonts w:asciiTheme="majorBidi" w:hAnsiTheme="majorBidi" w:cstheme="majorBidi"/>
              </w:rPr>
              <w:t>)</w:t>
            </w:r>
            <w:r w:rsidR="00E37DF0" w:rsidRPr="00D81149">
              <w:rPr>
                <w:rFonts w:asciiTheme="majorBidi" w:hAnsiTheme="majorBidi" w:cstheme="majorBidi"/>
              </w:rPr>
              <w:t xml:space="preserve"> </w:t>
            </w:r>
          </w:p>
          <w:p w14:paraId="629CDB59" w14:textId="79D526E4" w:rsidR="00E37DF0" w:rsidRDefault="00E37DF0" w:rsidP="00E37DF0">
            <w:pPr>
              <w:rPr>
                <w:rFonts w:asciiTheme="majorBidi" w:hAnsiTheme="majorBidi" w:cstheme="majorBidi"/>
              </w:rPr>
            </w:pPr>
            <w:r w:rsidRPr="000374BA">
              <w:rPr>
                <w:rFonts w:asciiTheme="majorBidi" w:hAnsiTheme="majorBidi" w:cstheme="majorBidi"/>
              </w:rPr>
              <w:t>•</w:t>
            </w:r>
            <w:r>
              <w:rPr>
                <w:rFonts w:asciiTheme="majorBidi" w:hAnsiTheme="majorBidi" w:cstheme="majorBidi"/>
              </w:rPr>
              <w:t xml:space="preserve"> </w:t>
            </w:r>
            <w:hyperlink r:id="rId43" w:history="1">
              <w:r w:rsidRPr="009F7304">
                <w:rPr>
                  <w:rStyle w:val="Hyperlink"/>
                  <w:rFonts w:asciiTheme="majorBidi" w:hAnsiTheme="majorBidi" w:cstheme="majorBidi"/>
                </w:rPr>
                <w:t>http://library.med.utah.edu/neurologicexam/html/home_exam.html</w:t>
              </w:r>
            </w:hyperlink>
            <w:r>
              <w:rPr>
                <w:rFonts w:asciiTheme="majorBidi" w:hAnsiTheme="majorBidi" w:cstheme="majorBidi"/>
              </w:rPr>
              <w:t xml:space="preserve"> (</w:t>
            </w:r>
            <w:proofErr w:type="spellStart"/>
            <w:r w:rsidRPr="00D81149">
              <w:rPr>
                <w:rFonts w:asciiTheme="majorBidi" w:hAnsiTheme="majorBidi" w:cstheme="majorBidi"/>
              </w:rPr>
              <w:t>NeuroLogic</w:t>
            </w:r>
            <w:proofErr w:type="spellEnd"/>
            <w:r w:rsidRPr="00D81149">
              <w:rPr>
                <w:rFonts w:asciiTheme="majorBidi" w:hAnsiTheme="majorBidi" w:cstheme="majorBidi"/>
              </w:rPr>
              <w:t xml:space="preserve"> Examination Videos and Descriptions: An Anatomical Approach (University of Utah) </w:t>
            </w:r>
          </w:p>
          <w:p w14:paraId="5F25277F" w14:textId="07A6D98E" w:rsidR="006C123B" w:rsidRPr="00FC2389" w:rsidRDefault="001E19A4" w:rsidP="004631A6">
            <w:pPr>
              <w:rPr>
                <w:rFonts w:asciiTheme="majorBidi" w:hAnsiTheme="majorBidi" w:cstheme="majorBidi"/>
              </w:rPr>
            </w:pPr>
            <w:r w:rsidRPr="000374BA">
              <w:rPr>
                <w:rFonts w:asciiTheme="majorBidi" w:hAnsiTheme="majorBidi" w:cstheme="majorBidi"/>
              </w:rPr>
              <w:t>•</w:t>
            </w:r>
            <w:r w:rsidR="003223B3">
              <w:rPr>
                <w:rFonts w:asciiTheme="majorBidi" w:hAnsiTheme="majorBidi" w:cstheme="majorBidi"/>
              </w:rPr>
              <w:t xml:space="preserve"> </w:t>
            </w:r>
            <w:hyperlink r:id="rId44" w:history="1">
              <w:r w:rsidRPr="009F7304">
                <w:rPr>
                  <w:rStyle w:val="Hyperlink"/>
                  <w:rFonts w:asciiTheme="majorBidi" w:hAnsiTheme="majorBidi" w:cstheme="majorBidi"/>
                </w:rPr>
                <w:t>http://library.med.utah.edu/neurologicexam/cases/home_cases.html</w:t>
              </w:r>
            </w:hyperlink>
            <w:r>
              <w:rPr>
                <w:rFonts w:asciiTheme="majorBidi" w:hAnsiTheme="majorBidi" w:cstheme="majorBidi"/>
              </w:rPr>
              <w:t xml:space="preserve"> </w:t>
            </w:r>
            <w:r w:rsidR="009F5ACF">
              <w:rPr>
                <w:rFonts w:asciiTheme="majorBidi" w:hAnsiTheme="majorBidi" w:cstheme="majorBidi"/>
              </w:rPr>
              <w:t>(</w:t>
            </w:r>
            <w:proofErr w:type="spellStart"/>
            <w:r w:rsidR="009F5ACF">
              <w:rPr>
                <w:rFonts w:asciiTheme="majorBidi" w:hAnsiTheme="majorBidi" w:cstheme="majorBidi"/>
              </w:rPr>
              <w:t>NeuroLogic</w:t>
            </w:r>
            <w:proofErr w:type="spellEnd"/>
            <w:r w:rsidR="009F5ACF">
              <w:rPr>
                <w:rFonts w:asciiTheme="majorBidi" w:hAnsiTheme="majorBidi" w:cstheme="majorBidi"/>
              </w:rPr>
              <w:t xml:space="preserve"> - </w:t>
            </w:r>
            <w:r w:rsidR="009F5ACF" w:rsidRPr="00D81149">
              <w:rPr>
                <w:rFonts w:asciiTheme="majorBidi" w:hAnsiTheme="majorBidi" w:cstheme="majorBidi"/>
              </w:rPr>
              <w:t xml:space="preserve">companion website to the </w:t>
            </w:r>
            <w:r w:rsidR="009F5ACF">
              <w:rPr>
                <w:rFonts w:asciiTheme="majorBidi" w:hAnsiTheme="majorBidi" w:cstheme="majorBidi"/>
              </w:rPr>
              <w:t>above site.</w:t>
            </w:r>
            <w:r w:rsidR="009F5ACF" w:rsidRPr="00D81149">
              <w:rPr>
                <w:rFonts w:asciiTheme="majorBidi" w:hAnsiTheme="majorBidi" w:cstheme="majorBidi"/>
              </w:rPr>
              <w:t xml:space="preserve"> </w:t>
            </w:r>
            <w:r w:rsidR="009F5ACF">
              <w:rPr>
                <w:rFonts w:asciiTheme="majorBidi" w:hAnsiTheme="majorBidi" w:cstheme="majorBidi"/>
              </w:rPr>
              <w:t>D</w:t>
            </w:r>
            <w:r w:rsidR="009F5ACF" w:rsidRPr="00D81149">
              <w:rPr>
                <w:rFonts w:asciiTheme="majorBidi" w:hAnsiTheme="majorBidi" w:cstheme="majorBidi"/>
              </w:rPr>
              <w:t>esigned to lead participants through a systematic decision making process on four separate c</w:t>
            </w:r>
            <w:r w:rsidR="009F5ACF">
              <w:rPr>
                <w:rFonts w:asciiTheme="majorBidi" w:hAnsiTheme="majorBidi" w:cstheme="majorBidi"/>
              </w:rPr>
              <w:t>linical cases</w:t>
            </w:r>
            <w:r w:rsidR="00063E32">
              <w:rPr>
                <w:rFonts w:asciiTheme="majorBidi" w:hAnsiTheme="majorBidi" w:cstheme="majorBidi"/>
              </w:rPr>
              <w:t>. University of Utah)</w:t>
            </w:r>
            <w:r w:rsidRPr="00D81149">
              <w:rPr>
                <w:rFonts w:asciiTheme="majorBidi" w:hAnsiTheme="majorBidi" w:cstheme="majorBidi"/>
              </w:rPr>
              <w:t xml:space="preserve"> </w:t>
            </w:r>
          </w:p>
          <w:p w14:paraId="4CB2937B" w14:textId="77777777" w:rsidR="006C123B" w:rsidRPr="000374BA" w:rsidRDefault="006C123B" w:rsidP="004631A6">
            <w:pPr>
              <w:rPr>
                <w:rFonts w:asciiTheme="majorBidi" w:hAnsiTheme="majorBidi" w:cstheme="majorBidi"/>
                <w:color w:val="000000" w:themeColor="text1"/>
              </w:rPr>
            </w:pPr>
          </w:p>
        </w:tc>
      </w:tr>
      <w:tr w:rsidR="00523254" w14:paraId="6C36A71B" w14:textId="77777777" w:rsidTr="000374BA">
        <w:trPr>
          <w:trHeight w:val="180"/>
        </w:trPr>
        <w:tc>
          <w:tcPr>
            <w:tcW w:w="8856" w:type="dxa"/>
            <w:shd w:val="clear" w:color="auto" w:fill="C6D9F1" w:themeFill="text2" w:themeFillTint="33"/>
          </w:tcPr>
          <w:p w14:paraId="54E4E51F" w14:textId="291FFD34"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Professional Issues</w:t>
            </w:r>
          </w:p>
        </w:tc>
      </w:tr>
      <w:tr w:rsidR="000374BA" w14:paraId="27D29A72" w14:textId="77777777" w:rsidTr="000374BA">
        <w:trPr>
          <w:trHeight w:val="105"/>
        </w:trPr>
        <w:tc>
          <w:tcPr>
            <w:tcW w:w="8856" w:type="dxa"/>
            <w:tcBorders>
              <w:bottom w:val="single" w:sz="4" w:space="0" w:color="auto"/>
            </w:tcBorders>
            <w:shd w:val="clear" w:color="auto" w:fill="FFFFFF" w:themeFill="background1"/>
          </w:tcPr>
          <w:p w14:paraId="05E042D9" w14:textId="2484C219" w:rsidR="000374BA" w:rsidRPr="00190E03" w:rsidRDefault="000374BA" w:rsidP="00190E03">
            <w:pPr>
              <w:tabs>
                <w:tab w:val="left" w:pos="1080"/>
              </w:tabs>
              <w:rPr>
                <w:rFonts w:asciiTheme="majorBidi" w:hAnsiTheme="majorBidi" w:cstheme="majorBidi"/>
                <w:color w:val="000000" w:themeColor="text1"/>
              </w:rPr>
            </w:pPr>
            <w:r w:rsidRPr="000374BA">
              <w:rPr>
                <w:rFonts w:asciiTheme="majorBidi" w:hAnsiTheme="majorBidi" w:cstheme="majorBidi"/>
                <w:color w:val="000000" w:themeColor="text1"/>
              </w:rPr>
              <w:tab/>
            </w:r>
          </w:p>
          <w:p w14:paraId="077130E3" w14:textId="5B345967"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5" w:history="1">
              <w:r w:rsidR="00190E03" w:rsidRPr="009F7304">
                <w:rPr>
                  <w:rStyle w:val="Hyperlink"/>
                  <w:rFonts w:asciiTheme="majorBidi" w:hAnsiTheme="majorBidi" w:cstheme="majorBidi"/>
                </w:rPr>
                <w:t>http://www.apta.org/CulturalCompetence/</w:t>
              </w:r>
            </w:hyperlink>
            <w:r w:rsidR="00190E03">
              <w:rPr>
                <w:rFonts w:asciiTheme="majorBidi" w:hAnsiTheme="majorBidi" w:cstheme="majorBidi"/>
                <w:u w:val="single"/>
              </w:rPr>
              <w:t xml:space="preserve"> </w:t>
            </w:r>
            <w:r w:rsidRPr="000374BA">
              <w:rPr>
                <w:rFonts w:asciiTheme="majorBidi" w:hAnsiTheme="majorBidi" w:cstheme="majorBidi"/>
              </w:rPr>
              <w:t xml:space="preserve">(Cultural Competence in Physical Therapy) </w:t>
            </w:r>
          </w:p>
          <w:p w14:paraId="1C6D34D5" w14:textId="0C5F3DBC"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6" w:history="1">
              <w:r w:rsidR="00190E03" w:rsidRPr="009F7304">
                <w:rPr>
                  <w:rStyle w:val="Hyperlink"/>
                  <w:rFonts w:asciiTheme="majorBidi" w:hAnsiTheme="majorBidi" w:cstheme="majorBidi"/>
                </w:rPr>
                <w:t>http://www.apta.org/EthicsProfessionalism/</w:t>
              </w:r>
            </w:hyperlink>
            <w:r w:rsidR="00190E03">
              <w:rPr>
                <w:rFonts w:asciiTheme="majorBidi" w:hAnsiTheme="majorBidi" w:cstheme="majorBidi"/>
                <w:u w:val="single"/>
              </w:rPr>
              <w:t xml:space="preserve"> </w:t>
            </w:r>
            <w:r w:rsidRPr="000374BA">
              <w:rPr>
                <w:rFonts w:asciiTheme="majorBidi" w:hAnsiTheme="majorBidi" w:cstheme="majorBidi"/>
              </w:rPr>
              <w:t xml:space="preserve">(Ethics and Professionalism) </w:t>
            </w:r>
          </w:p>
          <w:p w14:paraId="249083FB" w14:textId="3E1230C1"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7" w:history="1">
              <w:r w:rsidR="00190E03" w:rsidRPr="009F7304">
                <w:rPr>
                  <w:rStyle w:val="Hyperlink"/>
                  <w:rFonts w:asciiTheme="majorBidi" w:hAnsiTheme="majorBidi" w:cstheme="majorBidi"/>
                </w:rPr>
                <w:t>https://healthliteracy.osu.edu/</w:t>
              </w:r>
            </w:hyperlink>
            <w:r w:rsidR="00190E03">
              <w:rPr>
                <w:rFonts w:asciiTheme="majorBidi" w:hAnsiTheme="majorBidi" w:cstheme="majorBidi"/>
                <w:u w:val="single"/>
              </w:rPr>
              <w:t xml:space="preserve"> </w:t>
            </w:r>
            <w:r w:rsidRPr="000374BA">
              <w:rPr>
                <w:rFonts w:asciiTheme="majorBidi" w:hAnsiTheme="majorBidi" w:cstheme="majorBidi"/>
              </w:rPr>
              <w:t xml:space="preserve">(Health literacy modules) </w:t>
            </w:r>
          </w:p>
          <w:p w14:paraId="5723FB4A" w14:textId="0CC14413"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8" w:history="1">
              <w:r w:rsidR="00190E03" w:rsidRPr="009F7304">
                <w:rPr>
                  <w:rStyle w:val="Hyperlink"/>
                  <w:rFonts w:asciiTheme="majorBidi" w:hAnsiTheme="majorBidi" w:cstheme="majorBidi"/>
                </w:rPr>
                <w:t>http://www.aptahpa.org/</w:t>
              </w:r>
            </w:hyperlink>
            <w:r w:rsidRPr="000374BA">
              <w:rPr>
                <w:rFonts w:asciiTheme="majorBidi" w:hAnsiTheme="majorBidi" w:cstheme="majorBidi"/>
                <w:u w:val="single"/>
              </w:rPr>
              <w:t xml:space="preserve"> </w:t>
            </w:r>
            <w:r w:rsidRPr="000374BA">
              <w:rPr>
                <w:rFonts w:asciiTheme="majorBidi" w:hAnsiTheme="majorBidi" w:cstheme="majorBidi"/>
              </w:rPr>
              <w:t xml:space="preserve">(APTA Section on Health Policy and Administration including information about LAMP Leadership Program) </w:t>
            </w:r>
          </w:p>
          <w:p w14:paraId="1740528E" w14:textId="19ABC13E" w:rsidR="00C826DC" w:rsidRPr="00C826DC" w:rsidRDefault="000374BA" w:rsidP="00C826DC">
            <w:pPr>
              <w:pStyle w:val="Default"/>
              <w:rPr>
                <w:rFonts w:asciiTheme="majorBidi" w:hAnsiTheme="majorBidi" w:cstheme="majorBidi"/>
              </w:rPr>
            </w:pPr>
            <w:r w:rsidRPr="000374BA">
              <w:rPr>
                <w:rFonts w:asciiTheme="majorBidi" w:hAnsiTheme="majorBidi" w:cstheme="majorBidi"/>
              </w:rPr>
              <w:t xml:space="preserve">• </w:t>
            </w:r>
            <w:hyperlink r:id="rId49" w:history="1">
              <w:r w:rsidR="00C826DC" w:rsidRPr="009F7304">
                <w:rPr>
                  <w:rStyle w:val="Hyperlink"/>
                  <w:rFonts w:asciiTheme="majorBidi" w:hAnsiTheme="majorBidi" w:cstheme="majorBidi"/>
                </w:rPr>
                <w:t>http://www.apta.org/CareerManagement/SelfAssessments/</w:t>
              </w:r>
            </w:hyperlink>
            <w:r w:rsidR="00C826DC">
              <w:rPr>
                <w:rFonts w:asciiTheme="majorBidi" w:hAnsiTheme="majorBidi" w:cstheme="majorBidi"/>
                <w:u w:val="single"/>
              </w:rPr>
              <w:t xml:space="preserve"> </w:t>
            </w:r>
            <w:r w:rsidRPr="000374BA">
              <w:rPr>
                <w:rFonts w:asciiTheme="majorBidi" w:hAnsiTheme="majorBidi" w:cstheme="majorBidi"/>
              </w:rPr>
              <w:t xml:space="preserve">(APTA Self-Assessment Tools including Core Values and Neurologic Specialty) </w:t>
            </w:r>
          </w:p>
          <w:p w14:paraId="433494EB" w14:textId="4DD677D8" w:rsidR="000374BA" w:rsidRPr="00C826DC" w:rsidRDefault="000374BA" w:rsidP="00C826DC">
            <w:pPr>
              <w:pStyle w:val="Default"/>
              <w:rPr>
                <w:rFonts w:asciiTheme="majorBidi" w:hAnsiTheme="majorBidi" w:cstheme="majorBidi"/>
                <w:u w:val="single"/>
              </w:rPr>
            </w:pPr>
            <w:r w:rsidRPr="000374BA">
              <w:rPr>
                <w:rFonts w:asciiTheme="majorBidi" w:hAnsiTheme="majorBidi" w:cstheme="majorBidi"/>
              </w:rPr>
              <w:t xml:space="preserve">• </w:t>
            </w:r>
            <w:hyperlink r:id="rId50" w:history="1">
              <w:r w:rsidR="00C826DC" w:rsidRPr="009F7304">
                <w:rPr>
                  <w:rStyle w:val="Hyperlink"/>
                  <w:rFonts w:asciiTheme="majorBidi" w:hAnsiTheme="majorBidi" w:cstheme="majorBidi"/>
                </w:rPr>
                <w:t>http://www.apta.org/Documentation/</w:t>
              </w:r>
            </w:hyperlink>
            <w:r w:rsidR="00C826DC">
              <w:rPr>
                <w:rFonts w:asciiTheme="majorBidi" w:hAnsiTheme="majorBidi" w:cstheme="majorBidi"/>
                <w:u w:val="single"/>
              </w:rPr>
              <w:t xml:space="preserve"> </w:t>
            </w:r>
            <w:r w:rsidRPr="000374BA">
              <w:rPr>
                <w:rFonts w:asciiTheme="majorBidi" w:hAnsiTheme="majorBidi" w:cstheme="majorBidi"/>
              </w:rPr>
              <w:t xml:space="preserve">(APTA Guidelines for Documentation) </w:t>
            </w:r>
          </w:p>
          <w:p w14:paraId="53CAD823" w14:textId="6C0C64E1" w:rsidR="000374BA" w:rsidRPr="000374BA" w:rsidRDefault="000374BA" w:rsidP="000374BA">
            <w:pPr>
              <w:tabs>
                <w:tab w:val="left" w:pos="1080"/>
              </w:tabs>
              <w:rPr>
                <w:rFonts w:asciiTheme="majorBidi" w:hAnsiTheme="majorBidi" w:cstheme="majorBidi"/>
                <w:color w:val="000000" w:themeColor="text1"/>
              </w:rPr>
            </w:pPr>
          </w:p>
        </w:tc>
      </w:tr>
    </w:tbl>
    <w:p w14:paraId="2E729A9C" w14:textId="77777777" w:rsidR="00523254" w:rsidRDefault="00523254" w:rsidP="004631A6">
      <w:pPr>
        <w:rPr>
          <w:rFonts w:asciiTheme="majorBidi" w:hAnsiTheme="majorBidi" w:cstheme="majorBidi"/>
          <w:color w:val="FF0000"/>
        </w:rPr>
      </w:pPr>
    </w:p>
    <w:p w14:paraId="2F690D47" w14:textId="77777777" w:rsidR="006C123B" w:rsidRDefault="006C123B" w:rsidP="007A15B4">
      <w:pPr>
        <w:rPr>
          <w:rFonts w:ascii="Times New Roman" w:hAnsi="Times New Roman" w:cs="Times New Roman"/>
        </w:rPr>
      </w:pPr>
    </w:p>
    <w:p w14:paraId="78164CC9" w14:textId="1F0500A2" w:rsidR="00D26CE3" w:rsidRDefault="00DB245E" w:rsidP="009C1322">
      <w:pPr>
        <w:rPr>
          <w:rFonts w:ascii="Times New Roman" w:hAnsi="Times New Roman" w:cs="Times New Roman"/>
        </w:rPr>
      </w:pPr>
      <w:r>
        <w:rPr>
          <w:rFonts w:ascii="Times New Roman" w:hAnsi="Times New Roman" w:cs="Times New Roman"/>
        </w:rPr>
        <w:t>*</w:t>
      </w:r>
      <w:r w:rsidR="009C1322">
        <w:rPr>
          <w:rFonts w:ascii="Times New Roman" w:hAnsi="Times New Roman" w:cs="Times New Roman"/>
        </w:rPr>
        <w:t>The following pages provide resources to assist in preparing for the NCS exam. These include continuing ed</w:t>
      </w:r>
      <w:r w:rsidR="005C3A21">
        <w:rPr>
          <w:rFonts w:ascii="Times New Roman" w:hAnsi="Times New Roman" w:cs="Times New Roman"/>
        </w:rPr>
        <w:t>ucation</w:t>
      </w:r>
      <w:r w:rsidR="009C1322">
        <w:rPr>
          <w:rFonts w:ascii="Times New Roman" w:hAnsi="Times New Roman" w:cs="Times New Roman"/>
        </w:rPr>
        <w:t xml:space="preserve"> courses, onlin</w:t>
      </w:r>
      <w:r w:rsidR="005647DD">
        <w:rPr>
          <w:rFonts w:ascii="Times New Roman" w:hAnsi="Times New Roman" w:cs="Times New Roman"/>
        </w:rPr>
        <w:t xml:space="preserve">e courses, as well as textbooks. </w:t>
      </w:r>
      <w:r w:rsidR="00D26CE3">
        <w:rPr>
          <w:rFonts w:ascii="Times New Roman" w:hAnsi="Times New Roman" w:cs="Times New Roman"/>
        </w:rPr>
        <w:t xml:space="preserve">The courses listed can be found at: </w:t>
      </w:r>
      <w:hyperlink r:id="rId51" w:history="1">
        <w:r w:rsidR="00D26CE3" w:rsidRPr="0095573D">
          <w:rPr>
            <w:rStyle w:val="Hyperlink"/>
            <w:rFonts w:ascii="Times New Roman" w:hAnsi="Times New Roman" w:cs="Times New Roman"/>
          </w:rPr>
          <w:t>http://learningcenter.apta.org/default.aspx</w:t>
        </w:r>
      </w:hyperlink>
      <w:r w:rsidR="00D26CE3">
        <w:rPr>
          <w:rFonts w:ascii="Times New Roman" w:hAnsi="Times New Roman" w:cs="Times New Roman"/>
        </w:rPr>
        <w:t>.</w:t>
      </w:r>
    </w:p>
    <w:p w14:paraId="796E7ED7" w14:textId="50971E5C" w:rsidR="00D26CE3" w:rsidRDefault="00D26CE3" w:rsidP="009C1322">
      <w:pPr>
        <w:rPr>
          <w:rFonts w:ascii="Times New Roman" w:hAnsi="Times New Roman" w:cs="Times New Roman"/>
        </w:rPr>
      </w:pPr>
    </w:p>
    <w:p w14:paraId="50747E05" w14:textId="77777777" w:rsidR="00E1170D" w:rsidRDefault="00E1170D" w:rsidP="009C1322">
      <w:pPr>
        <w:rPr>
          <w:rFonts w:ascii="Times New Roman" w:hAnsi="Times New Roman" w:cs="Times New Roman"/>
        </w:rPr>
      </w:pPr>
    </w:p>
    <w:p w14:paraId="21B2A988" w14:textId="0A8CBE1C" w:rsidR="005647DD" w:rsidRPr="007C66D8" w:rsidRDefault="005647DD" w:rsidP="009C1322">
      <w:pPr>
        <w:rPr>
          <w:rFonts w:ascii="Times New Roman" w:hAnsi="Times New Roman" w:cs="Times New Roman"/>
          <w:i/>
        </w:rPr>
      </w:pPr>
      <w:r>
        <w:rPr>
          <w:rFonts w:ascii="Times New Roman" w:hAnsi="Times New Roman" w:cs="Times New Roman"/>
        </w:rPr>
        <w:lastRenderedPageBreak/>
        <w:t xml:space="preserve">Access to journal articles can be obtained at </w:t>
      </w:r>
      <w:hyperlink r:id="rId52" w:history="1">
        <w:r w:rsidRPr="008965BC">
          <w:rPr>
            <w:rStyle w:val="Hyperlink"/>
            <w:rFonts w:ascii="Times New Roman" w:hAnsi="Times New Roman" w:cs="Times New Roman"/>
          </w:rPr>
          <w:t>www.zotero.org</w:t>
        </w:r>
      </w:hyperlink>
      <w:r w:rsidRPr="001C3B75">
        <w:rPr>
          <w:rFonts w:ascii="Times New Roman" w:hAnsi="Times New Roman" w:cs="Times New Roman"/>
        </w:rPr>
        <w:t xml:space="preserve">. </w:t>
      </w:r>
      <w:r w:rsidR="007C66D8" w:rsidRPr="00D26CE3">
        <w:rPr>
          <w:rFonts w:ascii="Times New Roman" w:hAnsi="Times New Roman" w:cs="Times New Roman"/>
          <w:b/>
          <w:highlight w:val="yellow"/>
        </w:rPr>
        <w:t xml:space="preserve">Login: </w:t>
      </w:r>
      <w:r w:rsidR="00A91D1C" w:rsidRPr="00D26CE3">
        <w:rPr>
          <w:b/>
          <w:highlight w:val="yellow"/>
        </w:rPr>
        <w:t>NCSList2016</w:t>
      </w:r>
      <w:r w:rsidR="00DB245E" w:rsidRPr="00D26CE3">
        <w:rPr>
          <w:b/>
          <w:highlight w:val="yellow"/>
        </w:rPr>
        <w:t xml:space="preserve"> </w:t>
      </w:r>
      <w:r w:rsidR="007C66D8" w:rsidRPr="00D26CE3">
        <w:rPr>
          <w:rFonts w:ascii="Times New Roman" w:hAnsi="Times New Roman" w:cs="Times New Roman"/>
          <w:b/>
          <w:highlight w:val="yellow"/>
        </w:rPr>
        <w:t xml:space="preserve">Password: </w:t>
      </w:r>
      <w:proofErr w:type="spellStart"/>
      <w:r w:rsidR="00DB245E" w:rsidRPr="00D26CE3">
        <w:rPr>
          <w:rFonts w:ascii="Times New Roman" w:hAnsi="Times New Roman" w:cs="Times New Roman"/>
          <w:b/>
          <w:highlight w:val="yellow"/>
        </w:rPr>
        <w:t>NCSList</w:t>
      </w:r>
      <w:proofErr w:type="spellEnd"/>
      <w:r w:rsidR="00F71290">
        <w:rPr>
          <w:rFonts w:ascii="Times New Roman" w:hAnsi="Times New Roman" w:cs="Times New Roman"/>
        </w:rPr>
        <w:t xml:space="preserve">. </w:t>
      </w:r>
      <w:r w:rsidR="00604752">
        <w:rPr>
          <w:rFonts w:ascii="Times New Roman" w:hAnsi="Times New Roman" w:cs="Times New Roman"/>
        </w:rPr>
        <w:t xml:space="preserve">Best accessed with Firefox browser. </w:t>
      </w:r>
      <w:r w:rsidR="00F71290">
        <w:rPr>
          <w:rFonts w:ascii="Times New Roman" w:hAnsi="Times New Roman" w:cs="Times New Roman"/>
        </w:rPr>
        <w:t xml:space="preserve">Free access papers are provided in </w:t>
      </w:r>
      <w:r w:rsidR="00604752">
        <w:rPr>
          <w:rFonts w:ascii="Times New Roman" w:hAnsi="Times New Roman" w:cs="Times New Roman"/>
        </w:rPr>
        <w:t>this database</w:t>
      </w:r>
      <w:r w:rsidR="00F71290">
        <w:rPr>
          <w:rFonts w:ascii="Times New Roman" w:hAnsi="Times New Roman" w:cs="Times New Roman"/>
        </w:rPr>
        <w:t>, with citations provided for others.</w:t>
      </w:r>
      <w:r w:rsidR="00DB245E">
        <w:rPr>
          <w:rFonts w:ascii="Times New Roman" w:hAnsi="Times New Roman" w:cs="Times New Roman"/>
        </w:rPr>
        <w:t xml:space="preserve"> </w:t>
      </w:r>
      <w:r w:rsidR="005C3A21">
        <w:rPr>
          <w:rFonts w:ascii="Times New Roman" w:hAnsi="Times New Roman" w:cs="Times New Roman"/>
        </w:rPr>
        <w:t>This database</w:t>
      </w:r>
      <w:r w:rsidR="00EC4FE7">
        <w:rPr>
          <w:rFonts w:ascii="Times New Roman" w:hAnsi="Times New Roman" w:cs="Times New Roman"/>
        </w:rPr>
        <w:t xml:space="preserve"> </w:t>
      </w:r>
      <w:r w:rsidR="00A91D1C">
        <w:rPr>
          <w:rFonts w:ascii="Times New Roman" w:hAnsi="Times New Roman" w:cs="Times New Roman"/>
        </w:rPr>
        <w:t>consist</w:t>
      </w:r>
      <w:r w:rsidR="005C3A21">
        <w:rPr>
          <w:rFonts w:ascii="Times New Roman" w:hAnsi="Times New Roman" w:cs="Times New Roman"/>
        </w:rPr>
        <w:t>s primarily</w:t>
      </w:r>
      <w:r w:rsidR="00A91D1C">
        <w:rPr>
          <w:rFonts w:ascii="Times New Roman" w:hAnsi="Times New Roman" w:cs="Times New Roman"/>
        </w:rPr>
        <w:t xml:space="preserve"> of systematic reviews, </w:t>
      </w:r>
      <w:r w:rsidR="00EC4FE7">
        <w:rPr>
          <w:rFonts w:ascii="Times New Roman" w:hAnsi="Times New Roman" w:cs="Times New Roman"/>
        </w:rPr>
        <w:t>meta-analyses</w:t>
      </w:r>
      <w:r w:rsidR="00A91D1C">
        <w:rPr>
          <w:rFonts w:ascii="Times New Roman" w:hAnsi="Times New Roman" w:cs="Times New Roman"/>
        </w:rPr>
        <w:t>, and clinical practice guidelines</w:t>
      </w:r>
      <w:r w:rsidR="00B748FC">
        <w:rPr>
          <w:rFonts w:ascii="Times New Roman" w:hAnsi="Times New Roman" w:cs="Times New Roman"/>
        </w:rPr>
        <w:t xml:space="preserve"> roughly organized by </w:t>
      </w:r>
      <w:r w:rsidR="005C3A21">
        <w:rPr>
          <w:rFonts w:ascii="Times New Roman" w:hAnsi="Times New Roman" w:cs="Times New Roman"/>
        </w:rPr>
        <w:t>health condition</w:t>
      </w:r>
      <w:r w:rsidR="00EC4FE7">
        <w:rPr>
          <w:rFonts w:ascii="Times New Roman" w:hAnsi="Times New Roman" w:cs="Times New Roman"/>
        </w:rPr>
        <w:t xml:space="preserve">. </w:t>
      </w:r>
    </w:p>
    <w:p w14:paraId="278F8EF1" w14:textId="77777777" w:rsidR="005647DD" w:rsidRDefault="005647DD" w:rsidP="009C1322">
      <w:pPr>
        <w:rPr>
          <w:rFonts w:ascii="Times New Roman" w:hAnsi="Times New Roman" w:cs="Times New Roman"/>
        </w:rPr>
      </w:pPr>
    </w:p>
    <w:p w14:paraId="6525A5AA" w14:textId="77777777" w:rsidR="00F71290" w:rsidRDefault="00F71290" w:rsidP="009C1322">
      <w:pPr>
        <w:rPr>
          <w:rFonts w:ascii="Times New Roman" w:hAnsi="Times New Roman" w:cs="Times New Roman"/>
        </w:rPr>
      </w:pPr>
    </w:p>
    <w:p w14:paraId="4B9F60B2" w14:textId="45A7B9DA" w:rsidR="009C1322" w:rsidRDefault="009C1322" w:rsidP="009C1322">
      <w:pPr>
        <w:rPr>
          <w:rFonts w:ascii="Times New Roman" w:hAnsi="Times New Roman" w:cs="Times New Roman"/>
        </w:rPr>
      </w:pPr>
      <w:r>
        <w:rPr>
          <w:rFonts w:ascii="Times New Roman" w:hAnsi="Times New Roman" w:cs="Times New Roman"/>
        </w:rPr>
        <w:t xml:space="preserve">Textbook recommendations are based on previous test-taker feedback about how they prepared for the exam. They may provide a nice review of information in areas you feel less comfortable, but we encourage you not to rely solely on texts for your preparation. The information is generally too basic a level and at times, </w:t>
      </w:r>
      <w:proofErr w:type="spellStart"/>
      <w:r>
        <w:rPr>
          <w:rFonts w:ascii="Times New Roman" w:hAnsi="Times New Roman" w:cs="Times New Roman"/>
        </w:rPr>
        <w:t>out-dated</w:t>
      </w:r>
      <w:proofErr w:type="spellEnd"/>
      <w:r>
        <w:rPr>
          <w:rFonts w:ascii="Times New Roman" w:hAnsi="Times New Roman" w:cs="Times New Roman"/>
        </w:rPr>
        <w:t xml:space="preserve">. </w:t>
      </w:r>
    </w:p>
    <w:p w14:paraId="00F7ADD0" w14:textId="77777777" w:rsidR="009C1322" w:rsidRDefault="009C1322" w:rsidP="009C1322">
      <w:pPr>
        <w:rPr>
          <w:rFonts w:ascii="Times New Roman" w:hAnsi="Times New Roman" w:cs="Times New Roman"/>
        </w:rPr>
      </w:pPr>
    </w:p>
    <w:p w14:paraId="40C66EAA" w14:textId="77777777" w:rsidR="00992CF9" w:rsidRDefault="00992CF9" w:rsidP="009C1322">
      <w:pPr>
        <w:rPr>
          <w:rFonts w:ascii="Times New Roman" w:hAnsi="Times New Roman" w:cs="Times New Roman"/>
        </w:rPr>
      </w:pPr>
    </w:p>
    <w:p w14:paraId="60A2A3B1" w14:textId="4E91B35D" w:rsidR="00884A47" w:rsidRPr="003F42CB" w:rsidRDefault="008C6B80" w:rsidP="009C1322">
      <w:pPr>
        <w:rPr>
          <w:rFonts w:ascii="Times New Roman" w:hAnsi="Times New Roman" w:cs="Times New Roman"/>
          <w:b/>
        </w:rPr>
      </w:pPr>
      <w:r w:rsidRPr="002946A7">
        <w:rPr>
          <w:rFonts w:ascii="Times New Roman" w:hAnsi="Times New Roman" w:cs="Times New Roman"/>
        </w:rPr>
        <w:t>The NCS committee acknowledges that this is not an all-inclusive list of web-based resources or APTA Learning Center courses to support individuals preparing for the NCS exam. Rather, we have attempted to select those resources and courses that were: 1) sponsored by A</w:t>
      </w:r>
      <w:r w:rsidR="00A34CB3" w:rsidRPr="002946A7">
        <w:rPr>
          <w:rFonts w:ascii="Times New Roman" w:hAnsi="Times New Roman" w:cs="Times New Roman"/>
        </w:rPr>
        <w:t>PTA, 2) directly applicable to N</w:t>
      </w:r>
      <w:r w:rsidRPr="002946A7">
        <w:rPr>
          <w:rFonts w:ascii="Times New Roman" w:hAnsi="Times New Roman" w:cs="Times New Roman"/>
        </w:rPr>
        <w:t xml:space="preserve">eurologic Description of Specialty Practice topics, and/or 3) had been used by task force members and were deemed beneficial </w:t>
      </w:r>
      <w:r w:rsidR="007A15B4" w:rsidRPr="002946A7">
        <w:rPr>
          <w:rFonts w:ascii="Times New Roman" w:hAnsi="Times New Roman" w:cs="Times New Roman"/>
        </w:rPr>
        <w:t xml:space="preserve">for neurologic physical therapy </w:t>
      </w:r>
      <w:r w:rsidRPr="002946A7">
        <w:rPr>
          <w:rFonts w:ascii="Times New Roman" w:hAnsi="Times New Roman" w:cs="Times New Roman"/>
        </w:rPr>
        <w:t xml:space="preserve">learning. Therapists are encouraged to select web-based resources and APTA Learning Center courses to best meet their individual study needs. </w:t>
      </w:r>
      <w:r w:rsidRPr="003F42CB">
        <w:rPr>
          <w:rFonts w:ascii="Times New Roman" w:hAnsi="Times New Roman" w:cs="Times New Roman"/>
          <w:b/>
        </w:rPr>
        <w:t>Use of these resources does not ensure that the therapist will pass the NCS exam.</w:t>
      </w:r>
    </w:p>
    <w:p w14:paraId="31241F79" w14:textId="77777777" w:rsidR="00884A47" w:rsidRDefault="00884A47" w:rsidP="007A15B4">
      <w:pPr>
        <w:rPr>
          <w:rFonts w:asciiTheme="majorBidi" w:hAnsiTheme="majorBidi" w:cstheme="majorBidi"/>
          <w:i/>
          <w:iCs/>
          <w:highlight w:val="yellow"/>
        </w:rPr>
      </w:pPr>
    </w:p>
    <w:p w14:paraId="2373130F" w14:textId="77777777" w:rsidR="00AE79BA" w:rsidRDefault="00AE79BA" w:rsidP="007A15B4">
      <w:pPr>
        <w:rPr>
          <w:rFonts w:asciiTheme="majorBidi" w:hAnsiTheme="majorBidi" w:cstheme="majorBidi"/>
          <w:i/>
          <w:iCs/>
          <w:highlight w:val="yellow"/>
        </w:rPr>
      </w:pPr>
    </w:p>
    <w:p w14:paraId="10AEDA87" w14:textId="77777777" w:rsidR="00AE79BA" w:rsidRDefault="00AE79BA" w:rsidP="007A15B4">
      <w:pPr>
        <w:rPr>
          <w:rFonts w:asciiTheme="majorBidi" w:hAnsiTheme="majorBidi" w:cstheme="majorBidi"/>
          <w:i/>
          <w:iCs/>
          <w:highlight w:val="yellow"/>
        </w:rPr>
      </w:pPr>
    </w:p>
    <w:p w14:paraId="1F0229BD" w14:textId="77777777" w:rsidR="00AE79BA" w:rsidRDefault="00AE79BA" w:rsidP="007A15B4">
      <w:pPr>
        <w:rPr>
          <w:rFonts w:asciiTheme="majorBidi" w:hAnsiTheme="majorBidi" w:cstheme="majorBidi"/>
          <w:i/>
          <w:iCs/>
          <w:highlight w:val="yellow"/>
        </w:rPr>
      </w:pPr>
    </w:p>
    <w:p w14:paraId="3107F015" w14:textId="77777777" w:rsidR="00AE79BA" w:rsidRDefault="00AE79BA" w:rsidP="007A15B4">
      <w:pPr>
        <w:rPr>
          <w:rFonts w:asciiTheme="majorBidi" w:hAnsiTheme="majorBidi" w:cstheme="majorBidi"/>
          <w:i/>
          <w:iCs/>
          <w:highlight w:val="yellow"/>
        </w:rPr>
      </w:pPr>
    </w:p>
    <w:p w14:paraId="189226DB" w14:textId="77777777" w:rsidR="00AE79BA" w:rsidRDefault="00AE79BA" w:rsidP="007A15B4">
      <w:pPr>
        <w:rPr>
          <w:rFonts w:asciiTheme="majorBidi" w:hAnsiTheme="majorBidi" w:cstheme="majorBidi"/>
          <w:i/>
          <w:iCs/>
          <w:highlight w:val="yellow"/>
        </w:rPr>
      </w:pPr>
    </w:p>
    <w:p w14:paraId="39E94F24" w14:textId="77777777" w:rsidR="00AE79BA" w:rsidRDefault="00AE79BA" w:rsidP="007A15B4">
      <w:pPr>
        <w:rPr>
          <w:rFonts w:asciiTheme="majorBidi" w:hAnsiTheme="majorBidi" w:cstheme="majorBidi"/>
          <w:i/>
          <w:iCs/>
          <w:highlight w:val="yellow"/>
        </w:rPr>
      </w:pPr>
    </w:p>
    <w:p w14:paraId="5E92B3A9" w14:textId="77777777" w:rsidR="000B22B6" w:rsidRDefault="000B22B6" w:rsidP="007A15B4">
      <w:pPr>
        <w:rPr>
          <w:rFonts w:asciiTheme="majorBidi" w:hAnsiTheme="majorBidi" w:cstheme="majorBidi"/>
          <w:i/>
          <w:iCs/>
          <w:highlight w:val="yellow"/>
        </w:rPr>
      </w:pPr>
    </w:p>
    <w:p w14:paraId="3D0334C2" w14:textId="77777777" w:rsidR="000B22B6" w:rsidRDefault="000B22B6" w:rsidP="007A15B4">
      <w:pPr>
        <w:rPr>
          <w:rFonts w:asciiTheme="majorBidi" w:hAnsiTheme="majorBidi" w:cstheme="majorBidi"/>
          <w:i/>
          <w:iCs/>
          <w:highlight w:val="yellow"/>
        </w:rPr>
      </w:pPr>
    </w:p>
    <w:p w14:paraId="3F0BD290" w14:textId="77777777" w:rsidR="000B22B6" w:rsidRDefault="000B22B6" w:rsidP="007A15B4">
      <w:pPr>
        <w:rPr>
          <w:rFonts w:asciiTheme="majorBidi" w:hAnsiTheme="majorBidi" w:cstheme="majorBidi"/>
          <w:i/>
          <w:iCs/>
          <w:highlight w:val="yellow"/>
        </w:rPr>
      </w:pPr>
    </w:p>
    <w:p w14:paraId="4399C138" w14:textId="77777777" w:rsidR="000B22B6" w:rsidRDefault="000B22B6" w:rsidP="007A15B4">
      <w:pPr>
        <w:rPr>
          <w:rFonts w:asciiTheme="majorBidi" w:hAnsiTheme="majorBidi" w:cstheme="majorBidi"/>
          <w:i/>
          <w:iCs/>
          <w:highlight w:val="yellow"/>
        </w:rPr>
      </w:pPr>
    </w:p>
    <w:p w14:paraId="7C965230" w14:textId="77777777" w:rsidR="000B22B6" w:rsidRDefault="000B22B6" w:rsidP="007A15B4">
      <w:pPr>
        <w:rPr>
          <w:rFonts w:asciiTheme="majorBidi" w:hAnsiTheme="majorBidi" w:cstheme="majorBidi"/>
          <w:i/>
          <w:iCs/>
          <w:highlight w:val="yellow"/>
        </w:rPr>
      </w:pPr>
    </w:p>
    <w:p w14:paraId="2DDBFB44" w14:textId="77777777" w:rsidR="000B22B6" w:rsidRDefault="000B22B6" w:rsidP="007A15B4">
      <w:pPr>
        <w:rPr>
          <w:rFonts w:asciiTheme="majorBidi" w:hAnsiTheme="majorBidi" w:cstheme="majorBidi"/>
          <w:i/>
          <w:iCs/>
          <w:highlight w:val="yellow"/>
        </w:rPr>
      </w:pPr>
    </w:p>
    <w:p w14:paraId="6B43350B" w14:textId="77777777" w:rsidR="000B22B6" w:rsidRDefault="000B22B6" w:rsidP="007A15B4">
      <w:pPr>
        <w:rPr>
          <w:rFonts w:asciiTheme="majorBidi" w:hAnsiTheme="majorBidi" w:cstheme="majorBidi"/>
          <w:i/>
          <w:iCs/>
          <w:highlight w:val="yellow"/>
        </w:rPr>
      </w:pPr>
    </w:p>
    <w:p w14:paraId="0C56E2EE" w14:textId="77777777" w:rsidR="000B22B6" w:rsidRDefault="000B22B6" w:rsidP="007A15B4">
      <w:pPr>
        <w:rPr>
          <w:rFonts w:asciiTheme="majorBidi" w:hAnsiTheme="majorBidi" w:cstheme="majorBidi"/>
          <w:i/>
          <w:iCs/>
          <w:highlight w:val="yellow"/>
        </w:rPr>
      </w:pPr>
    </w:p>
    <w:p w14:paraId="7C4C88B8" w14:textId="77777777" w:rsidR="000B22B6" w:rsidRDefault="000B22B6" w:rsidP="007A15B4">
      <w:pPr>
        <w:rPr>
          <w:rFonts w:asciiTheme="majorBidi" w:hAnsiTheme="majorBidi" w:cstheme="majorBidi"/>
          <w:i/>
          <w:iCs/>
          <w:highlight w:val="yellow"/>
        </w:rPr>
      </w:pPr>
    </w:p>
    <w:p w14:paraId="1F25E6E5" w14:textId="77777777" w:rsidR="000B22B6" w:rsidRDefault="000B22B6" w:rsidP="007A15B4">
      <w:pPr>
        <w:rPr>
          <w:rFonts w:asciiTheme="majorBidi" w:hAnsiTheme="majorBidi" w:cstheme="majorBidi"/>
          <w:i/>
          <w:iCs/>
          <w:highlight w:val="yellow"/>
        </w:rPr>
      </w:pPr>
    </w:p>
    <w:p w14:paraId="0C178FF9" w14:textId="77777777" w:rsidR="000B22B6" w:rsidRDefault="000B22B6" w:rsidP="007A15B4">
      <w:pPr>
        <w:rPr>
          <w:rFonts w:asciiTheme="majorBidi" w:hAnsiTheme="majorBidi" w:cstheme="majorBidi"/>
          <w:i/>
          <w:iCs/>
          <w:highlight w:val="yellow"/>
        </w:rPr>
      </w:pPr>
    </w:p>
    <w:p w14:paraId="7EFB0072" w14:textId="77777777" w:rsidR="000B22B6" w:rsidRDefault="000B22B6" w:rsidP="007A15B4">
      <w:pPr>
        <w:rPr>
          <w:rFonts w:asciiTheme="majorBidi" w:hAnsiTheme="majorBidi" w:cstheme="majorBidi"/>
          <w:i/>
          <w:iCs/>
          <w:highlight w:val="yellow"/>
        </w:rPr>
      </w:pPr>
    </w:p>
    <w:p w14:paraId="7E4D1011" w14:textId="77777777" w:rsidR="000B22B6" w:rsidRDefault="000B22B6" w:rsidP="007A15B4">
      <w:pPr>
        <w:rPr>
          <w:rFonts w:asciiTheme="majorBidi" w:hAnsiTheme="majorBidi" w:cstheme="majorBidi"/>
          <w:i/>
          <w:iCs/>
          <w:highlight w:val="yellow"/>
        </w:rPr>
      </w:pPr>
    </w:p>
    <w:p w14:paraId="6D6E69B6" w14:textId="77777777" w:rsidR="000B22B6" w:rsidRDefault="000B22B6" w:rsidP="007A15B4">
      <w:pPr>
        <w:rPr>
          <w:rFonts w:asciiTheme="majorBidi" w:hAnsiTheme="majorBidi" w:cstheme="majorBidi"/>
          <w:i/>
          <w:iCs/>
          <w:highlight w:val="yellow"/>
        </w:rPr>
      </w:pPr>
    </w:p>
    <w:p w14:paraId="3FDA6FF7" w14:textId="77777777" w:rsidR="000B22B6" w:rsidRDefault="000B22B6" w:rsidP="007A15B4">
      <w:pPr>
        <w:rPr>
          <w:rFonts w:asciiTheme="majorBidi" w:hAnsiTheme="majorBidi" w:cstheme="majorBidi"/>
          <w:i/>
          <w:iCs/>
          <w:highlight w:val="yellow"/>
        </w:rPr>
      </w:pPr>
    </w:p>
    <w:p w14:paraId="2394A0ED" w14:textId="77777777" w:rsidR="001208B5" w:rsidRDefault="001208B5" w:rsidP="007A15B4">
      <w:pPr>
        <w:rPr>
          <w:rFonts w:asciiTheme="majorBidi" w:hAnsiTheme="majorBidi" w:cstheme="majorBidi"/>
          <w:i/>
          <w:iCs/>
          <w:highlight w:val="yellow"/>
        </w:rPr>
      </w:pPr>
    </w:p>
    <w:p w14:paraId="17EE6A32" w14:textId="77777777" w:rsidR="001208B5" w:rsidRDefault="001208B5" w:rsidP="007A15B4">
      <w:pPr>
        <w:rPr>
          <w:rFonts w:asciiTheme="majorBidi" w:hAnsiTheme="majorBidi" w:cstheme="majorBidi"/>
          <w:i/>
          <w:iCs/>
          <w:highlight w:val="yellow"/>
        </w:rPr>
      </w:pPr>
    </w:p>
    <w:p w14:paraId="51579C14" w14:textId="77777777" w:rsidR="0066576A" w:rsidRDefault="0066576A" w:rsidP="007A15B4">
      <w:pPr>
        <w:rPr>
          <w:rFonts w:asciiTheme="majorBidi" w:hAnsiTheme="majorBidi" w:cstheme="majorBidi"/>
          <w:i/>
          <w:iCs/>
          <w:highlight w:val="yellow"/>
        </w:rPr>
      </w:pPr>
    </w:p>
    <w:p w14:paraId="290B9E22" w14:textId="77777777" w:rsidR="0066576A" w:rsidRDefault="0066576A" w:rsidP="007A15B4">
      <w:pPr>
        <w:rPr>
          <w:rFonts w:asciiTheme="majorBidi" w:hAnsiTheme="majorBidi" w:cstheme="majorBidi"/>
          <w:i/>
          <w:iCs/>
          <w:highlight w:val="yellow"/>
        </w:rPr>
      </w:pPr>
    </w:p>
    <w:p w14:paraId="306CC3F0" w14:textId="121B851E" w:rsidR="001208B5" w:rsidRDefault="001208B5" w:rsidP="007A15B4">
      <w:pPr>
        <w:rPr>
          <w:rFonts w:asciiTheme="majorBidi" w:hAnsiTheme="majorBidi" w:cstheme="majorBidi"/>
          <w:i/>
          <w:iCs/>
          <w:highlight w:val="yellow"/>
        </w:rPr>
      </w:pPr>
    </w:p>
    <w:p w14:paraId="44CE8F07" w14:textId="355E5D9D" w:rsidR="00B17A28" w:rsidRDefault="00B17A28" w:rsidP="007A15B4">
      <w:pPr>
        <w:rPr>
          <w:rFonts w:asciiTheme="majorBidi" w:hAnsiTheme="majorBidi" w:cstheme="majorBidi"/>
          <w:i/>
          <w:iCs/>
          <w:highlight w:val="yellow"/>
        </w:rPr>
      </w:pPr>
    </w:p>
    <w:p w14:paraId="003A16B2" w14:textId="707C7019" w:rsidR="00B17A28" w:rsidRDefault="00B17A28" w:rsidP="007A15B4">
      <w:pPr>
        <w:rPr>
          <w:rFonts w:asciiTheme="majorBidi" w:hAnsiTheme="majorBidi" w:cstheme="majorBidi"/>
          <w:i/>
          <w:iCs/>
          <w:highlight w:val="yellow"/>
        </w:rPr>
      </w:pPr>
    </w:p>
    <w:p w14:paraId="70E557D4" w14:textId="77777777" w:rsidR="00B17A28" w:rsidRDefault="00B17A28" w:rsidP="007A15B4">
      <w:pPr>
        <w:rPr>
          <w:rFonts w:asciiTheme="majorBidi" w:hAnsiTheme="majorBidi" w:cstheme="majorBidi"/>
          <w:i/>
          <w:iCs/>
          <w:highlight w:val="yellow"/>
        </w:rPr>
      </w:pPr>
    </w:p>
    <w:p w14:paraId="57A5A01F" w14:textId="77777777" w:rsidR="001208B5" w:rsidRDefault="001208B5" w:rsidP="007A15B4">
      <w:pPr>
        <w:rPr>
          <w:rFonts w:asciiTheme="majorBidi" w:hAnsiTheme="majorBidi" w:cstheme="majorBidi"/>
          <w:i/>
          <w:iCs/>
          <w:highlight w:val="yellow"/>
        </w:rPr>
      </w:pPr>
    </w:p>
    <w:p w14:paraId="07FCA3DD" w14:textId="77777777" w:rsidR="001208B5" w:rsidRDefault="001208B5" w:rsidP="007A15B4">
      <w:pPr>
        <w:rPr>
          <w:rFonts w:asciiTheme="majorBidi" w:hAnsiTheme="majorBidi" w:cstheme="majorBidi"/>
          <w:i/>
          <w:iCs/>
          <w:highlight w:val="yellow"/>
        </w:rPr>
      </w:pPr>
    </w:p>
    <w:p w14:paraId="5B5A09D2" w14:textId="77777777" w:rsidR="00CA375F" w:rsidRDefault="00CA375F" w:rsidP="004631A6">
      <w:pPr>
        <w:rPr>
          <w:rFonts w:asciiTheme="majorBidi" w:hAnsiTheme="majorBidi" w:cstheme="majorBidi"/>
          <w:i/>
          <w:iCs/>
          <w:highlight w:val="yellow"/>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6470"/>
      </w:tblGrid>
      <w:tr w:rsidR="0084277A" w14:paraId="3FC450C2" w14:textId="77777777" w:rsidTr="00993673">
        <w:trPr>
          <w:trHeight w:val="450"/>
          <w:jc w:val="center"/>
        </w:trPr>
        <w:tc>
          <w:tcPr>
            <w:tcW w:w="10245" w:type="dxa"/>
            <w:gridSpan w:val="2"/>
            <w:shd w:val="clear" w:color="auto" w:fill="4F81BD" w:themeFill="accent1"/>
          </w:tcPr>
          <w:p w14:paraId="64322E37" w14:textId="614BD9D9" w:rsidR="0084277A" w:rsidRPr="0084277A" w:rsidRDefault="0084277A" w:rsidP="0084277A">
            <w:pPr>
              <w:jc w:val="center"/>
              <w:rPr>
                <w:rFonts w:asciiTheme="majorBidi" w:hAnsiTheme="majorBidi" w:cstheme="majorBidi"/>
                <w:b/>
                <w:bCs/>
                <w:i/>
                <w:iCs/>
                <w:highlight w:val="yellow"/>
              </w:rPr>
            </w:pPr>
            <w:r w:rsidRPr="0084277A">
              <w:rPr>
                <w:rFonts w:asciiTheme="majorBidi" w:hAnsiTheme="majorBidi" w:cstheme="majorBidi"/>
                <w:b/>
                <w:bCs/>
              </w:rPr>
              <w:t>Neurologic Description of Specialty Practice Curricular Topics linked with resources</w:t>
            </w:r>
          </w:p>
          <w:p w14:paraId="418FABF3" w14:textId="77777777" w:rsidR="0084277A" w:rsidRPr="0084277A" w:rsidRDefault="0084277A" w:rsidP="0084277A">
            <w:pPr>
              <w:rPr>
                <w:rFonts w:asciiTheme="majorBidi" w:hAnsiTheme="majorBidi" w:cstheme="majorBidi"/>
                <w:i/>
                <w:iCs/>
                <w:highlight w:val="yellow"/>
              </w:rPr>
            </w:pPr>
          </w:p>
        </w:tc>
      </w:tr>
      <w:tr w:rsidR="00E1170D" w:rsidRPr="00993673" w14:paraId="2736E223" w14:textId="382280BC" w:rsidTr="0085373D">
        <w:trPr>
          <w:trHeight w:val="2214"/>
          <w:jc w:val="center"/>
        </w:trPr>
        <w:tc>
          <w:tcPr>
            <w:tcW w:w="3775" w:type="dxa"/>
            <w:shd w:val="clear" w:color="auto" w:fill="C6D9F1" w:themeFill="text2" w:themeFillTint="33"/>
          </w:tcPr>
          <w:p w14:paraId="5A9086EA" w14:textId="77777777" w:rsidR="00E1170D" w:rsidRPr="002342EC" w:rsidRDefault="00E1170D" w:rsidP="00AE79BA">
            <w:pPr>
              <w:rPr>
                <w:rFonts w:ascii="Times New Roman" w:hAnsi="Times New Roman" w:cs="Times New Roman"/>
                <w:b/>
              </w:rPr>
            </w:pPr>
            <w:r w:rsidRPr="002342EC">
              <w:rPr>
                <w:rFonts w:ascii="Times New Roman" w:hAnsi="Times New Roman" w:cs="Times New Roman"/>
                <w:b/>
              </w:rPr>
              <w:t>I. KNOWLEDGE AREAS</w:t>
            </w:r>
          </w:p>
          <w:p w14:paraId="119BF5F1" w14:textId="02B47DD4" w:rsidR="00E1170D" w:rsidRPr="00993673" w:rsidRDefault="00E1170D" w:rsidP="00EC5530">
            <w:pPr>
              <w:rPr>
                <w:rFonts w:ascii="Times New Roman" w:hAnsi="Times New Roman" w:cs="Times New Roman"/>
              </w:rPr>
            </w:pPr>
          </w:p>
        </w:tc>
        <w:tc>
          <w:tcPr>
            <w:tcW w:w="6470" w:type="dxa"/>
            <w:shd w:val="clear" w:color="auto" w:fill="C6D9F1" w:themeFill="text2" w:themeFillTint="33"/>
          </w:tcPr>
          <w:p w14:paraId="4B9A9155" w14:textId="1E6E3FAB" w:rsidR="00E1170D" w:rsidRPr="00993673" w:rsidRDefault="00E1170D" w:rsidP="00EC5530">
            <w:pPr>
              <w:rPr>
                <w:rFonts w:ascii="Times New Roman" w:hAnsi="Times New Roman" w:cs="Times New Roman"/>
              </w:rPr>
            </w:pPr>
            <w:r w:rsidRPr="00993673">
              <w:rPr>
                <w:rFonts w:ascii="Times New Roman" w:hAnsi="Times New Roman" w:cs="Times New Roman"/>
              </w:rPr>
              <w:t xml:space="preserve">Available APTA learning center resources </w:t>
            </w:r>
          </w:p>
          <w:p w14:paraId="6F5202B3" w14:textId="77777777" w:rsidR="00E1170D" w:rsidRPr="00993673" w:rsidRDefault="00077139" w:rsidP="00591FFC">
            <w:pPr>
              <w:rPr>
                <w:rStyle w:val="Hyperlink"/>
                <w:rFonts w:ascii="Times New Roman" w:hAnsi="Times New Roman" w:cs="Times New Roman"/>
                <w:color w:val="auto"/>
                <w:u w:val="none"/>
              </w:rPr>
            </w:pPr>
            <w:hyperlink r:id="rId53" w:history="1">
              <w:r w:rsidR="00E1170D" w:rsidRPr="00993673">
                <w:rPr>
                  <w:rStyle w:val="Hyperlink"/>
                  <w:rFonts w:ascii="Times New Roman" w:hAnsi="Times New Roman" w:cs="Times New Roman"/>
                </w:rPr>
                <w:t>http://learningcenter.apta.org/Courses.aspx</w:t>
              </w:r>
            </w:hyperlink>
          </w:p>
          <w:p w14:paraId="65D935C4" w14:textId="068D3D32" w:rsidR="00E1170D" w:rsidRPr="00993673" w:rsidRDefault="00E1170D" w:rsidP="00EC5530">
            <w:pPr>
              <w:rPr>
                <w:rFonts w:ascii="Times New Roman" w:hAnsi="Times New Roman" w:cs="Times New Roman"/>
              </w:rPr>
            </w:pPr>
            <w:r w:rsidRPr="00993673">
              <w:rPr>
                <w:rFonts w:ascii="Times New Roman" w:hAnsi="Times New Roman" w:cs="Times New Roman"/>
              </w:rPr>
              <w:t xml:space="preserve">                          </w:t>
            </w:r>
          </w:p>
          <w:p w14:paraId="4A7C9912" w14:textId="2E9E95E9" w:rsidR="00E1170D" w:rsidRDefault="00E1170D" w:rsidP="00EC5530">
            <w:pPr>
              <w:rPr>
                <w:rStyle w:val="Hyperlink"/>
                <w:rFonts w:ascii="Times New Roman" w:hAnsi="Times New Roman" w:cs="Times New Roman"/>
              </w:rPr>
            </w:pPr>
            <w:r>
              <w:rPr>
                <w:rFonts w:asciiTheme="majorBidi" w:hAnsiTheme="majorBidi" w:cstheme="majorBidi"/>
              </w:rPr>
              <w:t>Academy of Neurologic Physical Therapy</w:t>
            </w:r>
            <w:r w:rsidRPr="00DF7384">
              <w:rPr>
                <w:rFonts w:asciiTheme="majorBidi" w:hAnsiTheme="majorBidi" w:cstheme="majorBidi"/>
              </w:rPr>
              <w:t xml:space="preserve"> </w:t>
            </w:r>
            <w:r w:rsidRPr="00993673">
              <w:rPr>
                <w:rFonts w:ascii="Times New Roman" w:hAnsi="Times New Roman" w:cs="Times New Roman"/>
              </w:rPr>
              <w:t xml:space="preserve">sponsored courses </w:t>
            </w:r>
            <w:hyperlink r:id="rId54" w:history="1">
              <w:r w:rsidRPr="00993673">
                <w:rPr>
                  <w:rStyle w:val="Hyperlink"/>
                  <w:rFonts w:ascii="Times New Roman" w:hAnsi="Times New Roman" w:cs="Times New Roman"/>
                </w:rPr>
                <w:t>http://www.neuropt.org/education/neurology-section-developed-courses</w:t>
              </w:r>
            </w:hyperlink>
          </w:p>
          <w:p w14:paraId="26866399" w14:textId="50DC4CAB" w:rsidR="00276724" w:rsidRDefault="00276724" w:rsidP="00EC5530">
            <w:pPr>
              <w:rPr>
                <w:rStyle w:val="Hyperlink"/>
                <w:rFonts w:ascii="Times New Roman" w:hAnsi="Times New Roman" w:cs="Times New Roman"/>
              </w:rPr>
            </w:pPr>
          </w:p>
          <w:p w14:paraId="2E762D0A" w14:textId="487EE515" w:rsidR="00276724" w:rsidRDefault="00276724" w:rsidP="00EC5530">
            <w:pPr>
              <w:rPr>
                <w:rStyle w:val="Hyperlink"/>
                <w:rFonts w:ascii="Times New Roman" w:hAnsi="Times New Roman" w:cs="Times New Roman"/>
                <w:color w:val="auto"/>
                <w:u w:val="none"/>
              </w:rPr>
            </w:pPr>
            <w:r>
              <w:rPr>
                <w:rStyle w:val="Hyperlink"/>
                <w:rFonts w:ascii="Times New Roman" w:hAnsi="Times New Roman" w:cs="Times New Roman"/>
                <w:color w:val="auto"/>
                <w:u w:val="none"/>
              </w:rPr>
              <w:t>Academy of Neurologic Physical Therapy Synapse Center courses</w:t>
            </w:r>
          </w:p>
          <w:p w14:paraId="47273018" w14:textId="4C3A716F" w:rsidR="00276724" w:rsidRPr="00276724" w:rsidRDefault="00276724" w:rsidP="00EC5530">
            <w:pPr>
              <w:rPr>
                <w:rStyle w:val="Hyperlink"/>
                <w:rFonts w:ascii="Times New Roman" w:hAnsi="Times New Roman" w:cs="Times New Roman"/>
                <w:color w:val="auto"/>
                <w:u w:val="none"/>
              </w:rPr>
            </w:pPr>
            <w:hyperlink r:id="rId55" w:history="1">
              <w:r w:rsidRPr="00AB3F88">
                <w:rPr>
                  <w:rStyle w:val="Hyperlink"/>
                  <w:rFonts w:ascii="Times New Roman" w:hAnsi="Times New Roman" w:cs="Times New Roman"/>
                </w:rPr>
                <w:t>https://www.anptsynapsecenter.com/public/page-courses/</w:t>
              </w:r>
            </w:hyperlink>
            <w:r>
              <w:rPr>
                <w:rStyle w:val="Hyperlink"/>
                <w:rFonts w:ascii="Times New Roman" w:hAnsi="Times New Roman" w:cs="Times New Roman"/>
                <w:color w:val="auto"/>
                <w:u w:val="none"/>
              </w:rPr>
              <w:t xml:space="preserve"> </w:t>
            </w:r>
          </w:p>
          <w:p w14:paraId="1EB17308" w14:textId="22AA0090" w:rsidR="00E1170D" w:rsidRPr="00993673" w:rsidRDefault="00E1170D" w:rsidP="00D60369">
            <w:pPr>
              <w:rPr>
                <w:rFonts w:ascii="Times New Roman" w:hAnsi="Times New Roman" w:cs="Times New Roman"/>
                <w:i/>
                <w:iCs/>
                <w:highlight w:val="yellow"/>
              </w:rPr>
            </w:pPr>
            <w:r w:rsidRPr="00993673">
              <w:rPr>
                <w:rStyle w:val="Hyperlink"/>
                <w:rFonts w:ascii="Times New Roman" w:hAnsi="Times New Roman" w:cs="Times New Roman"/>
                <w:color w:val="000000" w:themeColor="text1"/>
                <w:u w:val="none"/>
              </w:rPr>
              <w:t xml:space="preserve">  </w:t>
            </w:r>
          </w:p>
        </w:tc>
      </w:tr>
      <w:tr w:rsidR="0084277A" w:rsidRPr="00993673" w14:paraId="56A951F2" w14:textId="77777777" w:rsidTr="00FA0D38">
        <w:trPr>
          <w:trHeight w:val="258"/>
          <w:jc w:val="center"/>
        </w:trPr>
        <w:tc>
          <w:tcPr>
            <w:tcW w:w="3775" w:type="dxa"/>
            <w:shd w:val="clear" w:color="auto" w:fill="C6D9F1" w:themeFill="text2" w:themeFillTint="33"/>
          </w:tcPr>
          <w:p w14:paraId="65AC9573" w14:textId="4C8A6BED" w:rsidR="0084277A" w:rsidRPr="002342EC" w:rsidRDefault="004B4929" w:rsidP="00455B1A">
            <w:pPr>
              <w:pStyle w:val="ListParagraph"/>
              <w:numPr>
                <w:ilvl w:val="0"/>
                <w:numId w:val="3"/>
              </w:numPr>
              <w:rPr>
                <w:rFonts w:ascii="Times New Roman" w:hAnsi="Times New Roman" w:cs="Times New Roman"/>
                <w:b/>
              </w:rPr>
            </w:pPr>
            <w:r w:rsidRPr="002342EC">
              <w:rPr>
                <w:rFonts w:ascii="Times New Roman" w:hAnsi="Times New Roman" w:cs="Times New Roman"/>
                <w:b/>
              </w:rPr>
              <w:t xml:space="preserve"> Foundation Sciences </w:t>
            </w:r>
          </w:p>
        </w:tc>
        <w:tc>
          <w:tcPr>
            <w:tcW w:w="6470" w:type="dxa"/>
            <w:shd w:val="clear" w:color="auto" w:fill="C6D9F1" w:themeFill="text2" w:themeFillTint="33"/>
          </w:tcPr>
          <w:p w14:paraId="28EE3D10" w14:textId="23AF67BD" w:rsidR="0084277A" w:rsidRPr="00993673" w:rsidRDefault="0084277A" w:rsidP="002F5780">
            <w:pPr>
              <w:rPr>
                <w:rFonts w:ascii="Times New Roman" w:hAnsi="Times New Roman" w:cs="Times New Roman"/>
                <w:i/>
                <w:iCs/>
                <w:highlight w:val="yellow"/>
              </w:rPr>
            </w:pPr>
          </w:p>
        </w:tc>
      </w:tr>
      <w:tr w:rsidR="004B4929" w:rsidRPr="00993673" w14:paraId="765DEB27" w14:textId="77777777" w:rsidTr="00FA0D38">
        <w:trPr>
          <w:trHeight w:val="3315"/>
          <w:jc w:val="center"/>
        </w:trPr>
        <w:tc>
          <w:tcPr>
            <w:tcW w:w="3775" w:type="dxa"/>
          </w:tcPr>
          <w:p w14:paraId="1157F8BE" w14:textId="144A14F1" w:rsidR="005811C4" w:rsidRPr="005811C4" w:rsidRDefault="005811C4" w:rsidP="0084277A">
            <w:pPr>
              <w:pStyle w:val="Default"/>
              <w:rPr>
                <w:b/>
                <w:bCs/>
              </w:rPr>
            </w:pPr>
            <w:r>
              <w:rPr>
                <w:b/>
                <w:bCs/>
              </w:rPr>
              <w:t xml:space="preserve">Human </w:t>
            </w:r>
            <w:r w:rsidR="004B4929" w:rsidRPr="00993673">
              <w:rPr>
                <w:b/>
                <w:bCs/>
              </w:rPr>
              <w:t>Anatomy</w:t>
            </w:r>
            <w:r>
              <w:rPr>
                <w:b/>
                <w:bCs/>
              </w:rPr>
              <w:t xml:space="preserve"> and Physiology in healthy and neurologic populations</w:t>
            </w:r>
          </w:p>
          <w:p w14:paraId="45BF2824" w14:textId="77777777" w:rsidR="005811C4" w:rsidRPr="005811C4" w:rsidRDefault="004B4929" w:rsidP="0084277A">
            <w:pPr>
              <w:pStyle w:val="Default"/>
              <w:rPr>
                <w:i/>
              </w:rPr>
            </w:pPr>
            <w:r w:rsidRPr="005811C4">
              <w:rPr>
                <w:i/>
              </w:rPr>
              <w:t xml:space="preserve">• </w:t>
            </w:r>
            <w:r w:rsidR="005811C4" w:rsidRPr="005811C4">
              <w:rPr>
                <w:i/>
              </w:rPr>
              <w:t>Musculoskeletal system</w:t>
            </w:r>
          </w:p>
          <w:p w14:paraId="59273278" w14:textId="16994288" w:rsidR="005811C4" w:rsidRPr="005811C4" w:rsidRDefault="005811C4" w:rsidP="0084277A">
            <w:pPr>
              <w:pStyle w:val="Default"/>
              <w:rPr>
                <w:i/>
              </w:rPr>
            </w:pPr>
            <w:r w:rsidRPr="005811C4">
              <w:rPr>
                <w:i/>
              </w:rPr>
              <w:t>• Cardiovascular and pulmonary systems</w:t>
            </w:r>
          </w:p>
          <w:p w14:paraId="4AB2880D" w14:textId="109A09A4" w:rsidR="005811C4" w:rsidRPr="005811C4" w:rsidRDefault="005811C4" w:rsidP="0084277A">
            <w:pPr>
              <w:pStyle w:val="Default"/>
              <w:rPr>
                <w:i/>
              </w:rPr>
            </w:pPr>
            <w:r w:rsidRPr="005811C4">
              <w:rPr>
                <w:i/>
              </w:rPr>
              <w:t>• Integumentary system</w:t>
            </w:r>
          </w:p>
          <w:p w14:paraId="24FCA228" w14:textId="00708ED5" w:rsidR="005811C4" w:rsidRPr="005811C4" w:rsidRDefault="005811C4" w:rsidP="0084277A">
            <w:pPr>
              <w:pStyle w:val="Default"/>
              <w:rPr>
                <w:i/>
              </w:rPr>
            </w:pPr>
            <w:r w:rsidRPr="005811C4">
              <w:rPr>
                <w:i/>
              </w:rPr>
              <w:t>• Exercise Physiology</w:t>
            </w:r>
          </w:p>
          <w:p w14:paraId="24A8E9D9" w14:textId="792421F8" w:rsidR="005811C4" w:rsidRPr="005811C4" w:rsidRDefault="005811C4" w:rsidP="0084277A">
            <w:pPr>
              <w:pStyle w:val="Default"/>
              <w:rPr>
                <w:i/>
              </w:rPr>
            </w:pPr>
            <w:r w:rsidRPr="005811C4">
              <w:rPr>
                <w:i/>
              </w:rPr>
              <w:t>• Electrophysiology</w:t>
            </w:r>
          </w:p>
          <w:p w14:paraId="05D8A199" w14:textId="77777777" w:rsidR="005811C4" w:rsidRDefault="005811C4" w:rsidP="0084277A">
            <w:pPr>
              <w:pStyle w:val="Default"/>
            </w:pPr>
          </w:p>
          <w:p w14:paraId="3F29E6D7" w14:textId="77777777" w:rsidR="00B5213A" w:rsidRPr="00993673" w:rsidRDefault="00B5213A" w:rsidP="0084277A">
            <w:pPr>
              <w:rPr>
                <w:rFonts w:ascii="Times New Roman" w:hAnsi="Times New Roman" w:cs="Times New Roman"/>
                <w:i/>
                <w:iCs/>
                <w:highlight w:val="yellow"/>
              </w:rPr>
            </w:pPr>
          </w:p>
          <w:p w14:paraId="7A5EE4F0" w14:textId="77777777" w:rsidR="00EC23F9" w:rsidRPr="00993673" w:rsidRDefault="00EC23F9" w:rsidP="0084277A">
            <w:pPr>
              <w:rPr>
                <w:rFonts w:ascii="Times New Roman" w:hAnsi="Times New Roman" w:cs="Times New Roman"/>
                <w:i/>
                <w:iCs/>
                <w:highlight w:val="yellow"/>
              </w:rPr>
            </w:pPr>
          </w:p>
          <w:p w14:paraId="78C4E345" w14:textId="189F8772" w:rsidR="00EC23F9" w:rsidRPr="00993673" w:rsidRDefault="00EC23F9" w:rsidP="00B5213A">
            <w:pPr>
              <w:rPr>
                <w:rFonts w:ascii="Times New Roman" w:hAnsi="Times New Roman" w:cs="Times New Roman"/>
              </w:rPr>
            </w:pPr>
          </w:p>
        </w:tc>
        <w:tc>
          <w:tcPr>
            <w:tcW w:w="6470" w:type="dxa"/>
          </w:tcPr>
          <w:p w14:paraId="3C81AE7E" w14:textId="77777777" w:rsidR="00010560" w:rsidRPr="00993673" w:rsidRDefault="00010560" w:rsidP="004B4929">
            <w:pPr>
              <w:rPr>
                <w:rFonts w:ascii="Times New Roman" w:hAnsi="Times New Roman" w:cs="Times New Roman"/>
                <w:b/>
                <w:bCs/>
              </w:rPr>
            </w:pPr>
            <w:r w:rsidRPr="00993673">
              <w:rPr>
                <w:rFonts w:ascii="Times New Roman" w:hAnsi="Times New Roman" w:cs="Times New Roman"/>
                <w:b/>
                <w:bCs/>
              </w:rPr>
              <w:t>APTA Learning Center:</w:t>
            </w:r>
          </w:p>
          <w:p w14:paraId="7EC8934D" w14:textId="2AFD2F84" w:rsidR="004B4929" w:rsidRDefault="004B4929" w:rsidP="00010560">
            <w:pPr>
              <w:rPr>
                <w:rFonts w:ascii="Times New Roman" w:hAnsi="Times New Roman" w:cs="Times New Roman"/>
              </w:rPr>
            </w:pPr>
            <w:r w:rsidRPr="00993673">
              <w:rPr>
                <w:rFonts w:ascii="Times New Roman" w:hAnsi="Times New Roman" w:cs="Times New Roman"/>
              </w:rPr>
              <w:t xml:space="preserve">Amyotrophic Lateral Sclerosis: Update on Anatomy, Physiology, Pharmacology, and Management, 2nd Ed </w:t>
            </w:r>
          </w:p>
          <w:p w14:paraId="4E149985" w14:textId="7693FFDE" w:rsidR="00276724" w:rsidRDefault="00276724" w:rsidP="00010560">
            <w:pPr>
              <w:rPr>
                <w:rFonts w:ascii="Times New Roman" w:hAnsi="Times New Roman" w:cs="Times New Roman"/>
              </w:rPr>
            </w:pPr>
          </w:p>
          <w:p w14:paraId="26CBD74B" w14:textId="6FC6331D" w:rsidR="00276724" w:rsidRPr="00276724" w:rsidRDefault="00276724" w:rsidP="00010560">
            <w:pPr>
              <w:rPr>
                <w:rFonts w:ascii="Times New Roman" w:hAnsi="Times New Roman" w:cs="Times New Roman"/>
                <w:b/>
              </w:rPr>
            </w:pPr>
            <w:r w:rsidRPr="00276724">
              <w:rPr>
                <w:rFonts w:ascii="Times New Roman" w:hAnsi="Times New Roman" w:cs="Times New Roman"/>
                <w:b/>
              </w:rPr>
              <w:t>ANPT Synapse Center:</w:t>
            </w:r>
          </w:p>
          <w:p w14:paraId="21A3D1F4" w14:textId="20D1F92B" w:rsidR="00276724" w:rsidRPr="00993673" w:rsidRDefault="00276724" w:rsidP="00010560">
            <w:pPr>
              <w:rPr>
                <w:rFonts w:ascii="Times New Roman" w:hAnsi="Times New Roman" w:cs="Times New Roman"/>
              </w:rPr>
            </w:pPr>
            <w:r>
              <w:rPr>
                <w:rFonts w:ascii="Times New Roman" w:hAnsi="Times New Roman" w:cs="Times New Roman"/>
              </w:rPr>
              <w:t>Huntington’s Disease Module 1-Overview of Huntington’s Disease</w:t>
            </w:r>
          </w:p>
          <w:p w14:paraId="01F46C41" w14:textId="77777777" w:rsidR="00BA104C" w:rsidRPr="00993673" w:rsidRDefault="00BA104C" w:rsidP="00BA104C">
            <w:pPr>
              <w:rPr>
                <w:rFonts w:ascii="Times New Roman" w:hAnsi="Times New Roman" w:cs="Times New Roman"/>
              </w:rPr>
            </w:pPr>
          </w:p>
          <w:p w14:paraId="24E3E435" w14:textId="77777777" w:rsidR="00884A47" w:rsidRPr="00993673" w:rsidRDefault="00884A47" w:rsidP="00884A47">
            <w:pPr>
              <w:rPr>
                <w:rFonts w:ascii="Times New Roman" w:hAnsi="Times New Roman" w:cs="Times New Roman"/>
              </w:rPr>
            </w:pPr>
            <w:r w:rsidRPr="00993673">
              <w:rPr>
                <w:rFonts w:ascii="Times New Roman" w:hAnsi="Times New Roman" w:cs="Times New Roman"/>
                <w:b/>
                <w:bCs/>
              </w:rPr>
              <w:t>Texts</w:t>
            </w:r>
            <w:r w:rsidRPr="00993673">
              <w:rPr>
                <w:rFonts w:ascii="Times New Roman" w:hAnsi="Times New Roman" w:cs="Times New Roman"/>
              </w:rPr>
              <w:t xml:space="preserve">: </w:t>
            </w:r>
          </w:p>
          <w:p w14:paraId="07BB7CC9" w14:textId="6E33DF17" w:rsidR="00884A47" w:rsidRPr="00993673" w:rsidRDefault="00884A47" w:rsidP="00884A47">
            <w:pPr>
              <w:rPr>
                <w:rFonts w:ascii="Times New Roman" w:hAnsi="Times New Roman" w:cs="Times New Roman"/>
                <w:lang w:val="fr-FR"/>
              </w:rPr>
            </w:pPr>
            <w:proofErr w:type="spellStart"/>
            <w:r w:rsidRPr="00993673">
              <w:rPr>
                <w:rFonts w:ascii="Times New Roman" w:hAnsi="Times New Roman" w:cs="Times New Roman"/>
              </w:rPr>
              <w:t>Blumenfeld</w:t>
            </w:r>
            <w:proofErr w:type="spellEnd"/>
            <w:r w:rsidRPr="00993673">
              <w:rPr>
                <w:rFonts w:ascii="Times New Roman" w:hAnsi="Times New Roman" w:cs="Times New Roman"/>
              </w:rPr>
              <w:t xml:space="preserve"> H. </w:t>
            </w:r>
            <w:r w:rsidRPr="00993673">
              <w:rPr>
                <w:rFonts w:ascii="Times New Roman" w:hAnsi="Times New Roman" w:cs="Times New Roman"/>
                <w:u w:val="single"/>
              </w:rPr>
              <w:t>Neuroanatomy through Clinical Cases</w:t>
            </w:r>
            <w:r w:rsidR="00767C39" w:rsidRPr="00993673">
              <w:rPr>
                <w:rFonts w:ascii="Times New Roman" w:hAnsi="Times New Roman" w:cs="Times New Roman"/>
              </w:rPr>
              <w:t xml:space="preserve">. </w:t>
            </w:r>
            <w:r w:rsidRPr="00993673">
              <w:rPr>
                <w:rFonts w:ascii="Times New Roman" w:hAnsi="Times New Roman" w:cs="Times New Roman"/>
              </w:rPr>
              <w:t xml:space="preserve">Second Edition.  </w:t>
            </w:r>
            <w:r w:rsidRPr="00993673">
              <w:rPr>
                <w:rFonts w:ascii="Times New Roman" w:hAnsi="Times New Roman" w:cs="Times New Roman"/>
                <w:lang w:val="fr-FR"/>
              </w:rPr>
              <w:t xml:space="preserve">Sunderland, </w:t>
            </w:r>
            <w:proofErr w:type="gramStart"/>
            <w:r w:rsidRPr="00993673">
              <w:rPr>
                <w:rFonts w:ascii="Times New Roman" w:hAnsi="Times New Roman" w:cs="Times New Roman"/>
                <w:lang w:val="fr-FR"/>
              </w:rPr>
              <w:t>MA:</w:t>
            </w:r>
            <w:proofErr w:type="gramEnd"/>
            <w:r w:rsidRPr="00993673">
              <w:rPr>
                <w:rFonts w:ascii="Times New Roman" w:hAnsi="Times New Roman" w:cs="Times New Roman"/>
                <w:lang w:val="fr-FR"/>
              </w:rPr>
              <w:t xml:space="preserve"> </w:t>
            </w:r>
            <w:proofErr w:type="spellStart"/>
            <w:r w:rsidRPr="00993673">
              <w:rPr>
                <w:rFonts w:ascii="Times New Roman" w:hAnsi="Times New Roman" w:cs="Times New Roman"/>
                <w:lang w:val="fr-FR"/>
              </w:rPr>
              <w:t>Sinauer</w:t>
            </w:r>
            <w:proofErr w:type="spellEnd"/>
            <w:r w:rsidR="00253773" w:rsidRPr="00993673">
              <w:rPr>
                <w:rFonts w:ascii="Times New Roman" w:hAnsi="Times New Roman" w:cs="Times New Roman"/>
                <w:lang w:val="fr-FR"/>
              </w:rPr>
              <w:t xml:space="preserve"> Associates, </w:t>
            </w:r>
            <w:proofErr w:type="spellStart"/>
            <w:r w:rsidR="00253773" w:rsidRPr="00993673">
              <w:rPr>
                <w:rFonts w:ascii="Times New Roman" w:hAnsi="Times New Roman" w:cs="Times New Roman"/>
                <w:lang w:val="fr-FR"/>
              </w:rPr>
              <w:t>Inc</w:t>
            </w:r>
            <w:proofErr w:type="spellEnd"/>
            <w:r w:rsidR="00253773" w:rsidRPr="00993673">
              <w:rPr>
                <w:rFonts w:ascii="Times New Roman" w:hAnsi="Times New Roman" w:cs="Times New Roman"/>
                <w:lang w:val="fr-FR"/>
              </w:rPr>
              <w:t>,</w:t>
            </w:r>
            <w:r w:rsidRPr="00993673">
              <w:rPr>
                <w:rFonts w:ascii="Times New Roman" w:hAnsi="Times New Roman" w:cs="Times New Roman"/>
                <w:lang w:val="fr-FR"/>
              </w:rPr>
              <w:t xml:space="preserve"> 2010.</w:t>
            </w:r>
          </w:p>
          <w:p w14:paraId="3EAED55B" w14:textId="77777777" w:rsidR="00884A47" w:rsidRPr="00993673" w:rsidRDefault="00884A47" w:rsidP="00884A47">
            <w:pPr>
              <w:rPr>
                <w:rFonts w:ascii="Times New Roman" w:hAnsi="Times New Roman" w:cs="Times New Roman"/>
                <w:lang w:val="fr-FR"/>
              </w:rPr>
            </w:pPr>
          </w:p>
          <w:p w14:paraId="543BCF96" w14:textId="02D8E770" w:rsidR="00884A47" w:rsidRPr="00993673" w:rsidRDefault="00884A47" w:rsidP="00884A47">
            <w:pPr>
              <w:rPr>
                <w:rFonts w:ascii="Times New Roman" w:hAnsi="Times New Roman" w:cs="Times New Roman"/>
              </w:rPr>
            </w:pPr>
            <w:r w:rsidRPr="00993673">
              <w:rPr>
                <w:rFonts w:ascii="Times New Roman" w:hAnsi="Times New Roman" w:cs="Times New Roman"/>
              </w:rPr>
              <w:t>Goldberg, Stephen. Clinical Neuroanatomy Ma</w:t>
            </w:r>
            <w:r w:rsidR="00253773" w:rsidRPr="00993673">
              <w:rPr>
                <w:rFonts w:ascii="Times New Roman" w:hAnsi="Times New Roman" w:cs="Times New Roman"/>
              </w:rPr>
              <w:t>de</w:t>
            </w:r>
            <w:r w:rsidR="00253773" w:rsidRPr="00993673">
              <w:rPr>
                <w:rFonts w:ascii="Times New Roman" w:hAnsi="Times New Roman" w:cs="Times New Roman"/>
                <w:u w:val="single"/>
              </w:rPr>
              <w:t xml:space="preserve"> Ridiculously Simple (5</w:t>
            </w:r>
            <w:r w:rsidR="00767C39" w:rsidRPr="00993673">
              <w:rPr>
                <w:rFonts w:ascii="Times New Roman" w:hAnsi="Times New Roman" w:cs="Times New Roman"/>
                <w:u w:val="single"/>
              </w:rPr>
              <w:t xml:space="preserve">th </w:t>
            </w:r>
            <w:proofErr w:type="spellStart"/>
            <w:r w:rsidR="00767C39" w:rsidRPr="00993673">
              <w:rPr>
                <w:rFonts w:ascii="Times New Roman" w:hAnsi="Times New Roman" w:cs="Times New Roman"/>
                <w:u w:val="single"/>
              </w:rPr>
              <w:t>ed</w:t>
            </w:r>
            <w:proofErr w:type="spellEnd"/>
            <w:r w:rsidR="00767C39" w:rsidRPr="00993673">
              <w:rPr>
                <w:rFonts w:ascii="Times New Roman" w:hAnsi="Times New Roman" w:cs="Times New Roman"/>
                <w:u w:val="single"/>
              </w:rPr>
              <w:t xml:space="preserve">). </w:t>
            </w:r>
            <w:r w:rsidRPr="00993673">
              <w:rPr>
                <w:rFonts w:ascii="Times New Roman" w:hAnsi="Times New Roman" w:cs="Times New Roman"/>
                <w:u w:val="single"/>
              </w:rPr>
              <w:t xml:space="preserve">Interactive Edition. </w:t>
            </w:r>
            <w:proofErr w:type="gramStart"/>
            <w:r w:rsidRPr="00993673">
              <w:rPr>
                <w:rFonts w:ascii="Times New Roman" w:hAnsi="Times New Roman" w:cs="Times New Roman"/>
                <w:u w:val="single"/>
              </w:rPr>
              <w:t>Miami:,</w:t>
            </w:r>
            <w:proofErr w:type="gramEnd"/>
            <w:r w:rsidRPr="00993673">
              <w:rPr>
                <w:rFonts w:ascii="Times New Roman" w:hAnsi="Times New Roman" w:cs="Times New Roman"/>
                <w:u w:val="single"/>
              </w:rPr>
              <w:t xml:space="preserve"> </w:t>
            </w:r>
            <w:r w:rsidR="00253773" w:rsidRPr="00993673">
              <w:rPr>
                <w:rFonts w:ascii="Times New Roman" w:hAnsi="Times New Roman" w:cs="Times New Roman"/>
                <w:u w:val="single"/>
              </w:rPr>
              <w:t xml:space="preserve">Florida: </w:t>
            </w:r>
            <w:proofErr w:type="spellStart"/>
            <w:r w:rsidR="00253773" w:rsidRPr="00993673">
              <w:rPr>
                <w:rFonts w:ascii="Times New Roman" w:hAnsi="Times New Roman" w:cs="Times New Roman"/>
                <w:u w:val="single"/>
              </w:rPr>
              <w:t>MedMaster</w:t>
            </w:r>
            <w:proofErr w:type="spellEnd"/>
            <w:r w:rsidR="00253773" w:rsidRPr="00993673">
              <w:rPr>
                <w:rFonts w:ascii="Times New Roman" w:hAnsi="Times New Roman" w:cs="Times New Roman"/>
                <w:u w:val="single"/>
              </w:rPr>
              <w:t>, 2014</w:t>
            </w:r>
            <w:r w:rsidRPr="00993673">
              <w:rPr>
                <w:rFonts w:ascii="Times New Roman" w:hAnsi="Times New Roman" w:cs="Times New Roman"/>
                <w:u w:val="single"/>
              </w:rPr>
              <w:t>.</w:t>
            </w:r>
            <w:r w:rsidRPr="00993673">
              <w:rPr>
                <w:rFonts w:ascii="Times New Roman" w:hAnsi="Times New Roman" w:cs="Times New Roman"/>
              </w:rPr>
              <w:t xml:space="preserve">   </w:t>
            </w:r>
          </w:p>
          <w:p w14:paraId="15978AEE" w14:textId="77777777" w:rsidR="00884A47" w:rsidRPr="00993673" w:rsidRDefault="00884A47" w:rsidP="00884A47">
            <w:pPr>
              <w:rPr>
                <w:rFonts w:ascii="Times New Roman" w:hAnsi="Times New Roman" w:cs="Times New Roman"/>
              </w:rPr>
            </w:pPr>
          </w:p>
          <w:p w14:paraId="71B99357"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Greenberg DA, </w:t>
            </w:r>
            <w:proofErr w:type="spellStart"/>
            <w:r w:rsidRPr="00993673">
              <w:rPr>
                <w:rFonts w:ascii="Times New Roman" w:hAnsi="Times New Roman" w:cs="Times New Roman"/>
              </w:rPr>
              <w:t>Aminoff</w:t>
            </w:r>
            <w:proofErr w:type="spellEnd"/>
            <w:r w:rsidRPr="00993673">
              <w:rPr>
                <w:rFonts w:ascii="Times New Roman" w:hAnsi="Times New Roman" w:cs="Times New Roman"/>
              </w:rPr>
              <w:t xml:space="preserve"> MJ, Simon RP eds.  </w:t>
            </w:r>
            <w:r w:rsidRPr="00993673">
              <w:rPr>
                <w:rFonts w:ascii="Times New Roman" w:hAnsi="Times New Roman" w:cs="Times New Roman"/>
                <w:u w:val="single"/>
              </w:rPr>
              <w:t>Clinical Neurology</w:t>
            </w:r>
            <w:r w:rsidRPr="00993673">
              <w:rPr>
                <w:rFonts w:ascii="Times New Roman" w:hAnsi="Times New Roman" w:cs="Times New Roman"/>
              </w:rPr>
              <w:t xml:space="preserve"> - 8</w:t>
            </w:r>
            <w:r w:rsidRPr="00993673">
              <w:rPr>
                <w:rFonts w:ascii="Times New Roman" w:hAnsi="Times New Roman" w:cs="Times New Roman"/>
                <w:vertAlign w:val="superscript"/>
              </w:rPr>
              <w:t>th</w:t>
            </w:r>
            <w:r w:rsidRPr="00993673">
              <w:rPr>
                <w:rFonts w:ascii="Times New Roman" w:hAnsi="Times New Roman" w:cs="Times New Roman"/>
              </w:rPr>
              <w:t xml:space="preserve"> Edition.  McGraw Hill Co, Inc., 2012</w:t>
            </w:r>
          </w:p>
          <w:p w14:paraId="77566A5C" w14:textId="77777777" w:rsidR="00884A47" w:rsidRPr="00993673" w:rsidRDefault="00884A47" w:rsidP="00884A47">
            <w:pPr>
              <w:rPr>
                <w:rFonts w:ascii="Times New Roman" w:hAnsi="Times New Roman" w:cs="Times New Roman"/>
              </w:rPr>
            </w:pPr>
          </w:p>
          <w:p w14:paraId="493B5211"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Haines DE. </w:t>
            </w:r>
            <w:r w:rsidRPr="00993673">
              <w:rPr>
                <w:rFonts w:ascii="Times New Roman" w:hAnsi="Times New Roman" w:cs="Times New Roman"/>
                <w:u w:val="single"/>
              </w:rPr>
              <w:t>Fundamental Neuroscience for Basic and Clinical Applications</w:t>
            </w:r>
            <w:r w:rsidRPr="00993673">
              <w:rPr>
                <w:rFonts w:ascii="Times New Roman" w:hAnsi="Times New Roman" w:cs="Times New Roman"/>
              </w:rPr>
              <w:t xml:space="preserve"> (4</w:t>
            </w:r>
            <w:r w:rsidRPr="00993673">
              <w:rPr>
                <w:rFonts w:ascii="Times New Roman" w:hAnsi="Times New Roman" w:cs="Times New Roman"/>
                <w:vertAlign w:val="superscript"/>
              </w:rPr>
              <w:t>th</w:t>
            </w:r>
            <w:r w:rsidRPr="00993673">
              <w:rPr>
                <w:rFonts w:ascii="Times New Roman" w:hAnsi="Times New Roman" w:cs="Times New Roman"/>
              </w:rPr>
              <w:t xml:space="preserve"> </w:t>
            </w:r>
            <w:proofErr w:type="spellStart"/>
            <w:r w:rsidRPr="00993673">
              <w:rPr>
                <w:rFonts w:ascii="Times New Roman" w:hAnsi="Times New Roman" w:cs="Times New Roman"/>
              </w:rPr>
              <w:t>ed</w:t>
            </w:r>
            <w:proofErr w:type="spellEnd"/>
            <w:r w:rsidRPr="00993673">
              <w:rPr>
                <w:rFonts w:ascii="Times New Roman" w:hAnsi="Times New Roman" w:cs="Times New Roman"/>
              </w:rPr>
              <w:t xml:space="preserve">). Philadelphia: </w:t>
            </w:r>
            <w:proofErr w:type="spellStart"/>
            <w:r w:rsidRPr="00993673">
              <w:rPr>
                <w:rFonts w:ascii="Times New Roman" w:hAnsi="Times New Roman" w:cs="Times New Roman"/>
              </w:rPr>
              <w:t>Churchhill</w:t>
            </w:r>
            <w:proofErr w:type="spellEnd"/>
            <w:r w:rsidRPr="00993673">
              <w:rPr>
                <w:rFonts w:ascii="Times New Roman" w:hAnsi="Times New Roman" w:cs="Times New Roman"/>
              </w:rPr>
              <w:t xml:space="preserve"> Livingston, 2012.</w:t>
            </w:r>
          </w:p>
          <w:p w14:paraId="03C83FC1" w14:textId="77777777" w:rsidR="00884A47" w:rsidRPr="00993673" w:rsidRDefault="00884A47" w:rsidP="00884A47">
            <w:pPr>
              <w:rPr>
                <w:rFonts w:ascii="Times New Roman" w:hAnsi="Times New Roman" w:cs="Times New Roman"/>
                <w:lang w:val="fr-FR"/>
              </w:rPr>
            </w:pPr>
          </w:p>
          <w:p w14:paraId="34427FF8"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Lundy-Ekman L. </w:t>
            </w:r>
            <w:r w:rsidRPr="00993673">
              <w:rPr>
                <w:rFonts w:ascii="Times New Roman" w:hAnsi="Times New Roman" w:cs="Times New Roman"/>
                <w:u w:val="single"/>
              </w:rPr>
              <w:t>Neuroscience Fundamentals for Rehabilitation</w:t>
            </w:r>
            <w:r w:rsidRPr="00993673">
              <w:rPr>
                <w:rFonts w:ascii="Times New Roman" w:hAnsi="Times New Roman" w:cs="Times New Roman"/>
              </w:rPr>
              <w:t xml:space="preserve"> (4th </w:t>
            </w:r>
            <w:proofErr w:type="spellStart"/>
            <w:r w:rsidRPr="00993673">
              <w:rPr>
                <w:rFonts w:ascii="Times New Roman" w:hAnsi="Times New Roman" w:cs="Times New Roman"/>
              </w:rPr>
              <w:t>ed</w:t>
            </w:r>
            <w:proofErr w:type="spellEnd"/>
            <w:r w:rsidRPr="00993673">
              <w:rPr>
                <w:rFonts w:ascii="Times New Roman" w:hAnsi="Times New Roman" w:cs="Times New Roman"/>
              </w:rPr>
              <w:t>). Philadelphia: W.B. Saunders Company, 2013.</w:t>
            </w:r>
          </w:p>
          <w:p w14:paraId="7634110D" w14:textId="77777777" w:rsidR="00884A47" w:rsidRPr="00993673" w:rsidRDefault="00884A47" w:rsidP="00884A47">
            <w:pPr>
              <w:rPr>
                <w:rFonts w:ascii="Times New Roman" w:hAnsi="Times New Roman" w:cs="Times New Roman"/>
              </w:rPr>
            </w:pPr>
          </w:p>
          <w:p w14:paraId="1D24A098" w14:textId="77777777" w:rsidR="00884A47" w:rsidRDefault="0070233F" w:rsidP="004B4929">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344FD9A9" w14:textId="7FC0A91C" w:rsidR="00E8231F" w:rsidRPr="00E8231F" w:rsidRDefault="00E8231F" w:rsidP="004B4929">
            <w:pPr>
              <w:rPr>
                <w:rFonts w:ascii="Times New Roman" w:hAnsi="Times New Roman" w:cs="Times New Roman"/>
                <w:u w:val="single"/>
              </w:rPr>
            </w:pPr>
          </w:p>
        </w:tc>
      </w:tr>
      <w:tr w:rsidR="0084277A" w:rsidRPr="00993673" w14:paraId="1719B70A" w14:textId="77777777" w:rsidTr="00FA0D38">
        <w:trPr>
          <w:trHeight w:val="570"/>
          <w:jc w:val="center"/>
        </w:trPr>
        <w:tc>
          <w:tcPr>
            <w:tcW w:w="3775" w:type="dxa"/>
          </w:tcPr>
          <w:p w14:paraId="1553BE7B" w14:textId="48CCC6AF" w:rsidR="005811C4" w:rsidRDefault="005811C4" w:rsidP="004B4929">
            <w:pPr>
              <w:pStyle w:val="Default"/>
              <w:rPr>
                <w:b/>
                <w:bCs/>
              </w:rPr>
            </w:pPr>
            <w:r>
              <w:rPr>
                <w:b/>
                <w:bCs/>
              </w:rPr>
              <w:t>Neuroanatomy and Neurophysiology</w:t>
            </w:r>
          </w:p>
          <w:p w14:paraId="679CE844" w14:textId="7C9BBA35" w:rsidR="005811C4" w:rsidRPr="003624A5" w:rsidRDefault="003624A5" w:rsidP="004B4929">
            <w:pPr>
              <w:pStyle w:val="Default"/>
              <w:rPr>
                <w:i/>
              </w:rPr>
            </w:pPr>
            <w:r w:rsidRPr="00993673">
              <w:t>•</w:t>
            </w:r>
            <w:r>
              <w:t xml:space="preserve"> </w:t>
            </w:r>
            <w:r w:rsidRPr="003624A5">
              <w:rPr>
                <w:i/>
              </w:rPr>
              <w:t>Anatomical organization and functional specialization</w:t>
            </w:r>
          </w:p>
          <w:p w14:paraId="253954F2" w14:textId="2422556B" w:rsidR="003624A5" w:rsidRPr="003624A5" w:rsidRDefault="003624A5" w:rsidP="004B4929">
            <w:pPr>
              <w:pStyle w:val="Default"/>
              <w:rPr>
                <w:i/>
              </w:rPr>
            </w:pPr>
            <w:r w:rsidRPr="003624A5">
              <w:rPr>
                <w:i/>
              </w:rPr>
              <w:lastRenderedPageBreak/>
              <w:t>• Age-related changes across the life span, including developmental neuroanatomy</w:t>
            </w:r>
          </w:p>
          <w:p w14:paraId="5433A211" w14:textId="2004032C" w:rsidR="003624A5" w:rsidRPr="003624A5" w:rsidRDefault="003624A5" w:rsidP="004B4929">
            <w:pPr>
              <w:pStyle w:val="Default"/>
              <w:rPr>
                <w:i/>
              </w:rPr>
            </w:pPr>
            <w:r w:rsidRPr="003624A5">
              <w:rPr>
                <w:i/>
              </w:rPr>
              <w:t>•</w:t>
            </w:r>
            <w:r w:rsidR="00E725E1">
              <w:rPr>
                <w:i/>
              </w:rPr>
              <w:t xml:space="preserve"> Neur</w:t>
            </w:r>
            <w:r w:rsidR="00002564">
              <w:rPr>
                <w:i/>
              </w:rPr>
              <w:t>al growth and p</w:t>
            </w:r>
            <w:r w:rsidR="00E725E1">
              <w:rPr>
                <w:i/>
              </w:rPr>
              <w:t>lasticit</w:t>
            </w:r>
            <w:r w:rsidR="00002564">
              <w:rPr>
                <w:i/>
              </w:rPr>
              <w:t>y, such as cortical remodeling, activit</w:t>
            </w:r>
            <w:r w:rsidR="00E725E1">
              <w:rPr>
                <w:i/>
              </w:rPr>
              <w:t>y</w:t>
            </w:r>
            <w:r w:rsidR="00002564">
              <w:rPr>
                <w:i/>
              </w:rPr>
              <w:t>-dependent changes</w:t>
            </w:r>
          </w:p>
          <w:p w14:paraId="5340DBDD" w14:textId="5263C366" w:rsidR="003624A5" w:rsidRDefault="003624A5" w:rsidP="004B4929">
            <w:pPr>
              <w:pStyle w:val="Default"/>
              <w:rPr>
                <w:i/>
              </w:rPr>
            </w:pPr>
            <w:r w:rsidRPr="003624A5">
              <w:rPr>
                <w:i/>
              </w:rPr>
              <w:t>•</w:t>
            </w:r>
            <w:r w:rsidR="00002564">
              <w:rPr>
                <w:i/>
              </w:rPr>
              <w:t xml:space="preserve"> Neurotransmission and neurotransmitters</w:t>
            </w:r>
          </w:p>
          <w:p w14:paraId="1EA93F29" w14:textId="324D1678" w:rsidR="00002564" w:rsidRDefault="00002564" w:rsidP="004B4929">
            <w:pPr>
              <w:pStyle w:val="Default"/>
              <w:rPr>
                <w:i/>
              </w:rPr>
            </w:pPr>
            <w:r w:rsidRPr="003624A5">
              <w:rPr>
                <w:i/>
              </w:rPr>
              <w:t>•</w:t>
            </w:r>
            <w:r>
              <w:rPr>
                <w:i/>
              </w:rPr>
              <w:t xml:space="preserve"> Perception and sensory systems</w:t>
            </w:r>
          </w:p>
          <w:p w14:paraId="5DE8D478" w14:textId="26010961" w:rsidR="00002564" w:rsidRDefault="00002564" w:rsidP="004B4929">
            <w:pPr>
              <w:pStyle w:val="Default"/>
              <w:rPr>
                <w:i/>
              </w:rPr>
            </w:pPr>
            <w:r w:rsidRPr="003624A5">
              <w:rPr>
                <w:i/>
              </w:rPr>
              <w:t>•</w:t>
            </w:r>
            <w:r>
              <w:rPr>
                <w:i/>
              </w:rPr>
              <w:t xml:space="preserve"> Motor systems</w:t>
            </w:r>
          </w:p>
          <w:p w14:paraId="58EA5ED6" w14:textId="193C10D1" w:rsidR="00002564" w:rsidRDefault="00002564" w:rsidP="004B4929">
            <w:pPr>
              <w:pStyle w:val="Default"/>
              <w:rPr>
                <w:i/>
              </w:rPr>
            </w:pPr>
            <w:r w:rsidRPr="003624A5">
              <w:rPr>
                <w:i/>
              </w:rPr>
              <w:t>•</w:t>
            </w:r>
            <w:r>
              <w:rPr>
                <w:i/>
              </w:rPr>
              <w:t xml:space="preserve"> Neural control of locomotion, such as central pattern generators</w:t>
            </w:r>
          </w:p>
          <w:p w14:paraId="0C4CF845" w14:textId="257B11F4" w:rsidR="00002564" w:rsidRDefault="00002564" w:rsidP="004B4929">
            <w:pPr>
              <w:pStyle w:val="Default"/>
              <w:rPr>
                <w:i/>
              </w:rPr>
            </w:pPr>
            <w:r w:rsidRPr="003624A5">
              <w:rPr>
                <w:i/>
              </w:rPr>
              <w:t>•</w:t>
            </w:r>
            <w:r>
              <w:rPr>
                <w:i/>
              </w:rPr>
              <w:t xml:space="preserve"> Neural control of balance and postural control</w:t>
            </w:r>
          </w:p>
          <w:p w14:paraId="40928A9A" w14:textId="3D200367" w:rsidR="00002564" w:rsidRDefault="00002564" w:rsidP="004B4929">
            <w:pPr>
              <w:pStyle w:val="Default"/>
              <w:rPr>
                <w:i/>
              </w:rPr>
            </w:pPr>
            <w:r w:rsidRPr="003624A5">
              <w:rPr>
                <w:i/>
              </w:rPr>
              <w:t>•</w:t>
            </w:r>
            <w:r>
              <w:rPr>
                <w:i/>
              </w:rPr>
              <w:t xml:space="preserve"> Regulation and modulation of reflexes</w:t>
            </w:r>
          </w:p>
          <w:p w14:paraId="6D388D9F" w14:textId="3A27757D" w:rsidR="00002564" w:rsidRDefault="00002564" w:rsidP="004B4929">
            <w:pPr>
              <w:pStyle w:val="Default"/>
              <w:rPr>
                <w:i/>
              </w:rPr>
            </w:pPr>
            <w:r w:rsidRPr="003624A5">
              <w:rPr>
                <w:i/>
              </w:rPr>
              <w:t>•</w:t>
            </w:r>
            <w:r>
              <w:rPr>
                <w:i/>
              </w:rPr>
              <w:t xml:space="preserve"> Regulation and modulation of autonomic function</w:t>
            </w:r>
          </w:p>
          <w:p w14:paraId="3CD326A2" w14:textId="3F7A6E5A" w:rsidR="00002564" w:rsidRDefault="00002564" w:rsidP="004B4929">
            <w:pPr>
              <w:pStyle w:val="Default"/>
              <w:rPr>
                <w:i/>
              </w:rPr>
            </w:pPr>
            <w:r w:rsidRPr="003624A5">
              <w:rPr>
                <w:i/>
              </w:rPr>
              <w:t>•</w:t>
            </w:r>
            <w:r>
              <w:rPr>
                <w:i/>
              </w:rPr>
              <w:t xml:space="preserve"> Pain, including neurogenic and </w:t>
            </w:r>
            <w:proofErr w:type="spellStart"/>
            <w:r>
              <w:rPr>
                <w:i/>
              </w:rPr>
              <w:t>nonneurogenic</w:t>
            </w:r>
            <w:proofErr w:type="spellEnd"/>
          </w:p>
          <w:p w14:paraId="0829FAAB" w14:textId="77777777" w:rsidR="0084277A" w:rsidRPr="00993673" w:rsidRDefault="0084277A" w:rsidP="00002564">
            <w:pPr>
              <w:rPr>
                <w:rFonts w:ascii="Times New Roman" w:hAnsi="Times New Roman" w:cs="Times New Roman"/>
                <w:i/>
                <w:iCs/>
                <w:highlight w:val="yellow"/>
              </w:rPr>
            </w:pPr>
          </w:p>
        </w:tc>
        <w:tc>
          <w:tcPr>
            <w:tcW w:w="6470" w:type="dxa"/>
          </w:tcPr>
          <w:p w14:paraId="4100A6C9" w14:textId="77777777" w:rsidR="00637217" w:rsidRPr="00993673" w:rsidRDefault="00637217" w:rsidP="00637217">
            <w:pPr>
              <w:rPr>
                <w:rFonts w:ascii="Times New Roman" w:hAnsi="Times New Roman" w:cs="Times New Roman"/>
                <w:b/>
                <w:bCs/>
              </w:rPr>
            </w:pPr>
            <w:r w:rsidRPr="00993673">
              <w:rPr>
                <w:rFonts w:ascii="Times New Roman" w:hAnsi="Times New Roman" w:cs="Times New Roman"/>
                <w:b/>
                <w:bCs/>
              </w:rPr>
              <w:lastRenderedPageBreak/>
              <w:t>APTA Learning Center:</w:t>
            </w:r>
          </w:p>
          <w:p w14:paraId="06DFBA9F" w14:textId="026D7C1C" w:rsidR="00A50706" w:rsidRPr="00993673" w:rsidRDefault="00B561E9" w:rsidP="00637217">
            <w:pPr>
              <w:pStyle w:val="Default"/>
              <w:rPr>
                <w:b/>
                <w:bCs/>
                <w:i/>
                <w:iCs/>
              </w:rPr>
            </w:pPr>
            <w:r>
              <w:t>Neuromuscular Changes with Aging</w:t>
            </w:r>
          </w:p>
          <w:p w14:paraId="77FFAEFA" w14:textId="61D0DF23" w:rsidR="001F46B8" w:rsidRDefault="001F46B8" w:rsidP="00C92194">
            <w:pPr>
              <w:pStyle w:val="Default"/>
            </w:pPr>
          </w:p>
          <w:p w14:paraId="7CFFC7FB" w14:textId="26E89FC3" w:rsidR="000965DA" w:rsidRPr="00993673" w:rsidRDefault="00A50706" w:rsidP="00C92194">
            <w:pPr>
              <w:pStyle w:val="Default"/>
            </w:pPr>
            <w:r w:rsidRPr="00993673">
              <w:t xml:space="preserve">A Learning Module for </w:t>
            </w:r>
            <w:proofErr w:type="spellStart"/>
            <w:r w:rsidRPr="00993673">
              <w:t>Neurorehabilitation</w:t>
            </w:r>
            <w:proofErr w:type="spellEnd"/>
            <w:r w:rsidRPr="00993673">
              <w:t xml:space="preserve"> Curriculum: Walking Recovery, Locomotor Training, and Incomplete Spinal Cord Injury </w:t>
            </w:r>
            <w:r w:rsidR="006015EE" w:rsidRPr="00993673">
              <w:t xml:space="preserve">(CSM 2010) </w:t>
            </w:r>
          </w:p>
          <w:p w14:paraId="69D3CA2B" w14:textId="34DD3FDF" w:rsidR="000965DA" w:rsidRPr="00993673" w:rsidRDefault="000965DA" w:rsidP="00C92194">
            <w:pPr>
              <w:pStyle w:val="Default"/>
            </w:pPr>
            <w:r w:rsidRPr="00993673">
              <w:lastRenderedPageBreak/>
              <w:t xml:space="preserve"> </w:t>
            </w:r>
          </w:p>
          <w:p w14:paraId="1748B949" w14:textId="77777777" w:rsidR="0084277A" w:rsidRPr="00993673" w:rsidRDefault="00A50706" w:rsidP="000965DA">
            <w:pPr>
              <w:pStyle w:val="Default"/>
              <w:rPr>
                <w:i/>
                <w:iCs/>
                <w:highlight w:val="yellow"/>
              </w:rPr>
            </w:pPr>
            <w:r w:rsidRPr="00993673">
              <w:t>Module 3: Evidence-Based Physical Therapy Intervention for Persons with Parkinson’s Disease</w:t>
            </w:r>
            <w:r w:rsidR="005A00AE" w:rsidRPr="00993673">
              <w:t xml:space="preserve"> (Farley, Albers, </w:t>
            </w:r>
            <w:proofErr w:type="spellStart"/>
            <w:r w:rsidR="005A00AE" w:rsidRPr="00993673">
              <w:t>Cianci</w:t>
            </w:r>
            <w:proofErr w:type="spellEnd"/>
            <w:r w:rsidR="005A00AE" w:rsidRPr="00993673">
              <w:t>)</w:t>
            </w:r>
            <w:r w:rsidRPr="00993673">
              <w:t xml:space="preserve"> </w:t>
            </w:r>
          </w:p>
          <w:p w14:paraId="2677D65A" w14:textId="77777777" w:rsidR="000965DA" w:rsidRDefault="000965DA" w:rsidP="000965DA">
            <w:pPr>
              <w:pStyle w:val="Default"/>
              <w:rPr>
                <w:i/>
                <w:iCs/>
                <w:highlight w:val="yellow"/>
              </w:rPr>
            </w:pPr>
          </w:p>
          <w:p w14:paraId="5E670F5D" w14:textId="0DE84F49" w:rsidR="00E725E1" w:rsidRDefault="00E725E1" w:rsidP="00E725E1">
            <w:pPr>
              <w:rPr>
                <w:rFonts w:ascii="Times New Roman" w:hAnsi="Times New Roman" w:cs="Times New Roman"/>
              </w:rPr>
            </w:pPr>
            <w:r w:rsidRPr="00993673">
              <w:rPr>
                <w:rFonts w:ascii="Times New Roman" w:hAnsi="Times New Roman" w:cs="Times New Roman"/>
              </w:rPr>
              <w:t xml:space="preserve">Geriatrics Section: Topics: Vol 6: Alzheimer Disease in Physical Therapist Practice: Integrating Principles of Neurophysiology and Neuropsychology </w:t>
            </w:r>
            <w:proofErr w:type="gramStart"/>
            <w:r w:rsidRPr="00993673">
              <w:rPr>
                <w:rFonts w:ascii="Times New Roman" w:hAnsi="Times New Roman" w:cs="Times New Roman"/>
              </w:rPr>
              <w:t>Into</w:t>
            </w:r>
            <w:proofErr w:type="gramEnd"/>
            <w:r w:rsidRPr="00993673">
              <w:rPr>
                <w:rFonts w:ascii="Times New Roman" w:hAnsi="Times New Roman" w:cs="Times New Roman"/>
              </w:rPr>
              <w:t xml:space="preserve"> Comprehensive Patient Care </w:t>
            </w:r>
          </w:p>
          <w:p w14:paraId="24364B75" w14:textId="6909C8CF" w:rsidR="0085373D" w:rsidRDefault="0085373D" w:rsidP="00E725E1">
            <w:pPr>
              <w:rPr>
                <w:rFonts w:ascii="Times New Roman" w:hAnsi="Times New Roman" w:cs="Times New Roman"/>
              </w:rPr>
            </w:pPr>
          </w:p>
          <w:p w14:paraId="3769A3BD" w14:textId="2949BE3B" w:rsidR="0085373D" w:rsidRPr="00993673" w:rsidRDefault="0085373D" w:rsidP="00E725E1">
            <w:pPr>
              <w:rPr>
                <w:rFonts w:ascii="Times New Roman" w:hAnsi="Times New Roman" w:cs="Times New Roman"/>
              </w:rPr>
            </w:pPr>
            <w:r>
              <w:rPr>
                <w:rFonts w:ascii="Times New Roman" w:hAnsi="Times New Roman" w:cs="Times New Roman"/>
              </w:rPr>
              <w:t>Balance and Falls:  Benign Paroxysmal Positional Vertigo (BPPV)</w:t>
            </w:r>
          </w:p>
          <w:p w14:paraId="4D823435" w14:textId="7780BF96" w:rsidR="00E725E1" w:rsidRPr="00993673" w:rsidRDefault="00E725E1" w:rsidP="000965DA">
            <w:pPr>
              <w:pStyle w:val="Default"/>
              <w:rPr>
                <w:i/>
                <w:iCs/>
                <w:highlight w:val="yellow"/>
              </w:rPr>
            </w:pPr>
          </w:p>
        </w:tc>
      </w:tr>
      <w:tr w:rsidR="0084277A" w:rsidRPr="00993673" w14:paraId="0CD719FA" w14:textId="77777777" w:rsidTr="00FA0D38">
        <w:trPr>
          <w:trHeight w:val="810"/>
          <w:jc w:val="center"/>
        </w:trPr>
        <w:tc>
          <w:tcPr>
            <w:tcW w:w="3775" w:type="dxa"/>
          </w:tcPr>
          <w:p w14:paraId="5E3D8650" w14:textId="37A23E82" w:rsidR="00005153" w:rsidRPr="005811C4" w:rsidRDefault="00005153" w:rsidP="00005153">
            <w:pPr>
              <w:pStyle w:val="Default"/>
              <w:rPr>
                <w:b/>
                <w:color w:val="auto"/>
              </w:rPr>
            </w:pPr>
            <w:r w:rsidRPr="005811C4">
              <w:rPr>
                <w:b/>
                <w:color w:val="auto"/>
              </w:rPr>
              <w:lastRenderedPageBreak/>
              <w:t>Movement sciences</w:t>
            </w:r>
          </w:p>
          <w:p w14:paraId="52C3E92A" w14:textId="544FBE50" w:rsidR="0084277A" w:rsidRDefault="00005153" w:rsidP="0084277A">
            <w:pPr>
              <w:rPr>
                <w:i/>
              </w:rPr>
            </w:pPr>
            <w:r w:rsidRPr="003624A5">
              <w:rPr>
                <w:i/>
              </w:rPr>
              <w:t>•</w:t>
            </w:r>
            <w:r>
              <w:rPr>
                <w:i/>
              </w:rPr>
              <w:t xml:space="preserve"> Biomechanics and kinesiology of movement systems</w:t>
            </w:r>
          </w:p>
          <w:p w14:paraId="1738271F" w14:textId="77777777" w:rsidR="00005153" w:rsidRDefault="00005153" w:rsidP="0084277A">
            <w:pPr>
              <w:rPr>
                <w:i/>
              </w:rPr>
            </w:pPr>
            <w:r w:rsidRPr="003624A5">
              <w:rPr>
                <w:i/>
              </w:rPr>
              <w:t>•</w:t>
            </w:r>
            <w:r>
              <w:rPr>
                <w:i/>
              </w:rPr>
              <w:t xml:space="preserve"> Kinematic and kinetic analysis of functional movements, postural control, and gait</w:t>
            </w:r>
          </w:p>
          <w:p w14:paraId="44C643E4" w14:textId="5C26259D" w:rsidR="00005153" w:rsidRDefault="00005153" w:rsidP="0084277A">
            <w:pPr>
              <w:rPr>
                <w:i/>
              </w:rPr>
            </w:pPr>
            <w:r w:rsidRPr="003624A5">
              <w:rPr>
                <w:i/>
              </w:rPr>
              <w:t>•</w:t>
            </w:r>
            <w:r>
              <w:rPr>
                <w:i/>
              </w:rPr>
              <w:t xml:space="preserve"> </w:t>
            </w:r>
            <w:proofErr w:type="spellStart"/>
            <w:r>
              <w:rPr>
                <w:i/>
              </w:rPr>
              <w:t>Pathokinesiology</w:t>
            </w:r>
            <w:proofErr w:type="spellEnd"/>
            <w:r>
              <w:rPr>
                <w:i/>
              </w:rPr>
              <w:t xml:space="preserve"> of functional movement, such as gait, posture, and reaching</w:t>
            </w:r>
          </w:p>
          <w:p w14:paraId="1F5C2727" w14:textId="77777777" w:rsidR="00005153" w:rsidRDefault="00005153" w:rsidP="0084277A">
            <w:pPr>
              <w:rPr>
                <w:i/>
              </w:rPr>
            </w:pPr>
            <w:r w:rsidRPr="003624A5">
              <w:rPr>
                <w:i/>
              </w:rPr>
              <w:t>•</w:t>
            </w:r>
            <w:r>
              <w:rPr>
                <w:i/>
              </w:rPr>
              <w:t xml:space="preserve"> Theories and principles of motor control</w:t>
            </w:r>
          </w:p>
          <w:p w14:paraId="1112B529" w14:textId="3E7DD745" w:rsidR="00005153" w:rsidRDefault="00005153" w:rsidP="0084277A">
            <w:pPr>
              <w:rPr>
                <w:i/>
              </w:rPr>
            </w:pPr>
            <w:r w:rsidRPr="003624A5">
              <w:rPr>
                <w:i/>
              </w:rPr>
              <w:t>•</w:t>
            </w:r>
            <w:r>
              <w:rPr>
                <w:i/>
              </w:rPr>
              <w:t xml:space="preserve"> Theories and principles of skill acquisition and motor learning</w:t>
            </w:r>
          </w:p>
          <w:p w14:paraId="31786E88" w14:textId="77777777" w:rsidR="00005153" w:rsidRDefault="00005153" w:rsidP="0084277A">
            <w:pPr>
              <w:rPr>
                <w:i/>
              </w:rPr>
            </w:pPr>
            <w:r w:rsidRPr="003624A5">
              <w:rPr>
                <w:i/>
              </w:rPr>
              <w:t>•</w:t>
            </w:r>
            <w:r>
              <w:rPr>
                <w:i/>
              </w:rPr>
              <w:t xml:space="preserve"> Theories and principles of motor development</w:t>
            </w:r>
          </w:p>
          <w:p w14:paraId="6707F72C" w14:textId="77777777" w:rsidR="00005153" w:rsidRDefault="00005153" w:rsidP="0084277A">
            <w:pPr>
              <w:rPr>
                <w:i/>
              </w:rPr>
            </w:pPr>
            <w:r w:rsidRPr="003624A5">
              <w:rPr>
                <w:i/>
              </w:rPr>
              <w:t>•</w:t>
            </w:r>
            <w:r>
              <w:rPr>
                <w:i/>
              </w:rPr>
              <w:t xml:space="preserve"> Interrelationships among social, cognitive, and movement systems</w:t>
            </w:r>
          </w:p>
          <w:p w14:paraId="7B265BA9" w14:textId="401A1657" w:rsidR="00005153" w:rsidRPr="00993673" w:rsidRDefault="00005153" w:rsidP="0084277A">
            <w:pPr>
              <w:rPr>
                <w:rFonts w:ascii="Times New Roman" w:hAnsi="Times New Roman" w:cs="Times New Roman"/>
                <w:i/>
                <w:iCs/>
                <w:highlight w:val="yellow"/>
              </w:rPr>
            </w:pPr>
            <w:r w:rsidRPr="003624A5">
              <w:rPr>
                <w:i/>
              </w:rPr>
              <w:t>•</w:t>
            </w:r>
            <w:r>
              <w:rPr>
                <w:i/>
              </w:rPr>
              <w:t xml:space="preserve"> Effects of movement dysfunctions on multiple body systems, including immediate and long-term</w:t>
            </w:r>
          </w:p>
        </w:tc>
        <w:tc>
          <w:tcPr>
            <w:tcW w:w="6470" w:type="dxa"/>
          </w:tcPr>
          <w:p w14:paraId="72CF3C1A" w14:textId="77777777" w:rsidR="00005153" w:rsidRPr="00993673" w:rsidRDefault="00005153" w:rsidP="00005153">
            <w:pPr>
              <w:rPr>
                <w:rFonts w:ascii="Times New Roman" w:hAnsi="Times New Roman" w:cs="Times New Roman"/>
                <w:b/>
                <w:bCs/>
              </w:rPr>
            </w:pPr>
            <w:r w:rsidRPr="00993673">
              <w:rPr>
                <w:rFonts w:ascii="Times New Roman" w:hAnsi="Times New Roman" w:cs="Times New Roman"/>
                <w:b/>
                <w:bCs/>
              </w:rPr>
              <w:t>APTA Learning Center:</w:t>
            </w:r>
          </w:p>
          <w:p w14:paraId="233506DD" w14:textId="0A1A5D88" w:rsidR="00005153" w:rsidRPr="00993673" w:rsidRDefault="00005153" w:rsidP="00005153">
            <w:pPr>
              <w:rPr>
                <w:rFonts w:ascii="Times New Roman" w:hAnsi="Times New Roman" w:cs="Times New Roman"/>
              </w:rPr>
            </w:pPr>
            <w:r w:rsidRPr="00993673">
              <w:rPr>
                <w:rFonts w:ascii="Times New Roman" w:hAnsi="Times New Roman" w:cs="Times New Roman"/>
              </w:rPr>
              <w:t>CSM11: Poor Balance Control: Evaluation and Treatment Based On Contributing Systems</w:t>
            </w:r>
          </w:p>
          <w:p w14:paraId="720559B9" w14:textId="77777777" w:rsidR="00005153" w:rsidRDefault="00005153" w:rsidP="00005153">
            <w:pPr>
              <w:rPr>
                <w:rFonts w:ascii="Times New Roman" w:hAnsi="Times New Roman" w:cs="Times New Roman"/>
              </w:rPr>
            </w:pPr>
          </w:p>
          <w:p w14:paraId="3072B3EC" w14:textId="4F19AE61" w:rsidR="00005153" w:rsidRDefault="00005153" w:rsidP="00005153">
            <w:pPr>
              <w:rPr>
                <w:rFonts w:ascii="Times New Roman" w:eastAsia="Times New Roman" w:hAnsi="Times New Roman" w:cs="Times New Roman"/>
              </w:rPr>
            </w:pPr>
            <w:r w:rsidRPr="00993673">
              <w:rPr>
                <w:rFonts w:ascii="Times New Roman" w:eastAsia="Times New Roman" w:hAnsi="Times New Roman" w:cs="Times New Roman"/>
              </w:rPr>
              <w:t>Motor Learning, 2nd Ed (Authors: Patricia S. Pohl, PT, PhD)</w:t>
            </w:r>
          </w:p>
          <w:p w14:paraId="27438C57" w14:textId="31572E82" w:rsidR="00282FA7" w:rsidRDefault="00282FA7" w:rsidP="00005153">
            <w:pPr>
              <w:rPr>
                <w:rFonts w:ascii="Times New Roman" w:eastAsia="Times New Roman" w:hAnsi="Times New Roman" w:cs="Times New Roman"/>
              </w:rPr>
            </w:pPr>
          </w:p>
          <w:p w14:paraId="78A00F42" w14:textId="171C61DA" w:rsidR="00282FA7" w:rsidRPr="001C3A4E" w:rsidRDefault="00282FA7" w:rsidP="00005153">
            <w:pPr>
              <w:rPr>
                <w:rFonts w:ascii="Times New Roman" w:eastAsia="Times New Roman" w:hAnsi="Times New Roman" w:cs="Times New Roman"/>
              </w:rPr>
            </w:pPr>
            <w:r>
              <w:rPr>
                <w:rFonts w:ascii="Times New Roman" w:eastAsia="Times New Roman" w:hAnsi="Times New Roman" w:cs="Times New Roman"/>
              </w:rPr>
              <w:t>Movement System Diagnosis and Practice</w:t>
            </w:r>
          </w:p>
          <w:p w14:paraId="3A605729" w14:textId="28B2784F" w:rsidR="00D97471" w:rsidRPr="001F46B8" w:rsidRDefault="00D97471" w:rsidP="00D97471">
            <w:pPr>
              <w:rPr>
                <w:rFonts w:ascii="Times New Roman" w:hAnsi="Times New Roman" w:cs="Times New Roman"/>
              </w:rPr>
            </w:pPr>
          </w:p>
          <w:p w14:paraId="1CFCA4E6" w14:textId="77777777" w:rsidR="00D97471" w:rsidRPr="006C123B" w:rsidRDefault="00D97471" w:rsidP="00D97471">
            <w:pPr>
              <w:rPr>
                <w:rFonts w:ascii="Times New Roman" w:hAnsi="Times New Roman" w:cs="Times New Roman"/>
                <w:b/>
                <w:bCs/>
              </w:rPr>
            </w:pPr>
            <w:r w:rsidRPr="006C123B">
              <w:rPr>
                <w:rFonts w:ascii="Times New Roman" w:hAnsi="Times New Roman" w:cs="Times New Roman"/>
                <w:b/>
                <w:bCs/>
              </w:rPr>
              <w:t>Texts:</w:t>
            </w:r>
          </w:p>
          <w:p w14:paraId="234EDFB4" w14:textId="40185620" w:rsidR="00D97471" w:rsidRPr="00A80EB6" w:rsidRDefault="00D97471" w:rsidP="00D97471">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23E8AF32" w14:textId="77777777" w:rsidR="00D97471" w:rsidRPr="006C123B" w:rsidRDefault="00D97471" w:rsidP="00D97471">
            <w:pPr>
              <w:rPr>
                <w:rFonts w:ascii="Times New Roman" w:hAnsi="Times New Roman" w:cs="Times New Roman"/>
              </w:rPr>
            </w:pPr>
          </w:p>
          <w:p w14:paraId="3095CA7C" w14:textId="77777777" w:rsidR="00D97471" w:rsidRPr="006C123B" w:rsidRDefault="00D97471" w:rsidP="00D97471">
            <w:pPr>
              <w:rPr>
                <w:rFonts w:ascii="Times New Roman" w:hAnsi="Times New Roman" w:cs="Times New Roman"/>
                <w:u w:val="single"/>
              </w:rPr>
            </w:pPr>
            <w:r w:rsidRPr="006C123B">
              <w:rPr>
                <w:rFonts w:ascii="Times New Roman" w:hAnsi="Times New Roman" w:cs="Times New Roman"/>
              </w:rPr>
              <w:t xml:space="preserve">Goodman CC, Snyder TK.  </w:t>
            </w:r>
            <w:r w:rsidRPr="006C123B">
              <w:rPr>
                <w:rFonts w:ascii="Times New Roman" w:hAnsi="Times New Roman" w:cs="Times New Roman"/>
                <w:u w:val="single"/>
              </w:rPr>
              <w:t>Differential Diagnosis for Physical                                                   Therapists: Screening for Referral</w:t>
            </w:r>
            <w:r w:rsidRPr="006C123B">
              <w:rPr>
                <w:rFonts w:ascii="Times New Roman" w:hAnsi="Times New Roman" w:cs="Times New Roman"/>
              </w:rPr>
              <w:t>-5</w:t>
            </w:r>
            <w:r w:rsidRPr="006C123B">
              <w:rPr>
                <w:rFonts w:ascii="Times New Roman" w:hAnsi="Times New Roman" w:cs="Times New Roman"/>
                <w:vertAlign w:val="superscript"/>
              </w:rPr>
              <w:t>th</w:t>
            </w:r>
            <w:r w:rsidRPr="006C123B">
              <w:rPr>
                <w:rFonts w:ascii="Times New Roman" w:hAnsi="Times New Roman" w:cs="Times New Roman"/>
              </w:rPr>
              <w:t xml:space="preserve"> edition.  St. Louis, MO:                                    Saunders, 2012.</w:t>
            </w:r>
          </w:p>
          <w:p w14:paraId="7D85CF29" w14:textId="77777777" w:rsidR="00D97471" w:rsidRPr="006C123B" w:rsidRDefault="00D97471" w:rsidP="00D97471">
            <w:pPr>
              <w:rPr>
                <w:rFonts w:ascii="Times New Roman" w:hAnsi="Times New Roman" w:cs="Times New Roman"/>
              </w:rPr>
            </w:pPr>
          </w:p>
          <w:p w14:paraId="1169491D" w14:textId="77777777" w:rsidR="00D97471" w:rsidRPr="006C123B" w:rsidRDefault="00D97471" w:rsidP="00D97471">
            <w:pPr>
              <w:rPr>
                <w:rFonts w:ascii="Times New Roman" w:hAnsi="Times New Roman" w:cs="Times New Roman"/>
              </w:rPr>
            </w:pPr>
            <w:r>
              <w:rPr>
                <w:rFonts w:ascii="Times New Roman" w:hAnsi="Times New Roman" w:cs="Times New Roman"/>
              </w:rPr>
              <w:t xml:space="preserve">Neumann </w:t>
            </w:r>
            <w:r w:rsidRPr="006C123B">
              <w:rPr>
                <w:rFonts w:ascii="Times New Roman" w:hAnsi="Times New Roman" w:cs="Times New Roman"/>
              </w:rPr>
              <w:t xml:space="preserve">DA. Kinesiology of the Musculoskeletal System: </w:t>
            </w:r>
          </w:p>
          <w:p w14:paraId="0F26A2B3" w14:textId="77777777" w:rsidR="00D97471" w:rsidRPr="006C123B" w:rsidRDefault="00D97471" w:rsidP="00D97471">
            <w:pPr>
              <w:rPr>
                <w:rFonts w:ascii="Times New Roman" w:hAnsi="Times New Roman" w:cs="Times New Roman"/>
              </w:rPr>
            </w:pPr>
            <w:r w:rsidRPr="006C123B">
              <w:rPr>
                <w:rFonts w:ascii="Times New Roman" w:hAnsi="Times New Roman" w:cs="Times New Roman"/>
                <w:u w:val="single"/>
              </w:rPr>
              <w:t>Foundations for Rehabilitation.</w:t>
            </w:r>
            <w:r w:rsidRPr="006C123B">
              <w:rPr>
                <w:rFonts w:ascii="Times New Roman" w:hAnsi="Times New Roman" w:cs="Times New Roman"/>
              </w:rPr>
              <w:t xml:space="preserve"> 2</w:t>
            </w:r>
            <w:r w:rsidRPr="006C123B">
              <w:rPr>
                <w:rFonts w:ascii="Times New Roman" w:hAnsi="Times New Roman" w:cs="Times New Roman"/>
                <w:vertAlign w:val="superscript"/>
              </w:rPr>
              <w:t>nd</w:t>
            </w:r>
            <w:r w:rsidRPr="006C123B">
              <w:rPr>
                <w:rFonts w:ascii="Times New Roman" w:hAnsi="Times New Roman" w:cs="Times New Roman"/>
              </w:rPr>
              <w:t xml:space="preserve"> edition.   St. Louis, MO: </w:t>
            </w:r>
          </w:p>
          <w:p w14:paraId="583C533D" w14:textId="77777777" w:rsidR="00D97471" w:rsidRDefault="00D97471" w:rsidP="00D97471">
            <w:pPr>
              <w:rPr>
                <w:rFonts w:ascii="Times New Roman" w:hAnsi="Times New Roman" w:cs="Times New Roman"/>
              </w:rPr>
            </w:pPr>
            <w:r w:rsidRPr="006C123B">
              <w:rPr>
                <w:rFonts w:ascii="Times New Roman" w:hAnsi="Times New Roman" w:cs="Times New Roman"/>
              </w:rPr>
              <w:t>Mosby Elsevier, 2009.</w:t>
            </w:r>
          </w:p>
          <w:p w14:paraId="0A01249C" w14:textId="77777777" w:rsidR="00542611" w:rsidRDefault="00542611" w:rsidP="00D97471">
            <w:pPr>
              <w:rPr>
                <w:rFonts w:ascii="Times New Roman" w:hAnsi="Times New Roman" w:cs="Times New Roman"/>
              </w:rPr>
            </w:pPr>
          </w:p>
          <w:p w14:paraId="5F6B7950" w14:textId="77777777" w:rsidR="00542611" w:rsidRDefault="00542611" w:rsidP="00542611">
            <w:pPr>
              <w:rPr>
                <w:rFonts w:ascii="Times New Roman" w:hAnsi="Times New Roman" w:cs="Times New Roman"/>
                <w:u w:val="single"/>
              </w:rPr>
            </w:pPr>
            <w:r w:rsidRPr="006C123B">
              <w:rPr>
                <w:rFonts w:ascii="Times New Roman" w:hAnsi="Times New Roman" w:cs="Times New Roman"/>
              </w:rPr>
              <w:t xml:space="preserve">Schmidt RA, Lee TD. </w:t>
            </w:r>
            <w:r w:rsidRPr="006C123B">
              <w:rPr>
                <w:rFonts w:ascii="Times New Roman" w:hAnsi="Times New Roman" w:cs="Times New Roman"/>
                <w:u w:val="single"/>
              </w:rPr>
              <w:t xml:space="preserve">Motor Control and Learning: </w:t>
            </w:r>
          </w:p>
          <w:p w14:paraId="30762EA6" w14:textId="130B1C5E" w:rsidR="00542611" w:rsidRPr="004A6B02" w:rsidRDefault="00542611" w:rsidP="00542611">
            <w:pPr>
              <w:rPr>
                <w:rFonts w:ascii="Times New Roman" w:hAnsi="Times New Roman" w:cs="Times New Roman"/>
                <w:u w:val="single"/>
              </w:rPr>
            </w:pPr>
            <w:r w:rsidRPr="006C123B">
              <w:rPr>
                <w:rFonts w:ascii="Times New Roman" w:hAnsi="Times New Roman" w:cs="Times New Roman"/>
                <w:u w:val="single"/>
              </w:rPr>
              <w:t>A Behavioral Emphasis</w:t>
            </w:r>
            <w:r w:rsidRPr="006C123B">
              <w:rPr>
                <w:rFonts w:ascii="Times New Roman" w:hAnsi="Times New Roman" w:cs="Times New Roman"/>
              </w:rPr>
              <w:t xml:space="preserve"> (5</w:t>
            </w:r>
            <w:r w:rsidRPr="006C123B">
              <w:rPr>
                <w:rFonts w:ascii="Times New Roman" w:hAnsi="Times New Roman" w:cs="Times New Roman"/>
                <w:vertAlign w:val="superscript"/>
              </w:rPr>
              <w:t>th</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xml:space="preserve">). Champaign, Illinois: Human Kinetics, 2011. </w:t>
            </w:r>
          </w:p>
          <w:p w14:paraId="40E85B3D" w14:textId="77777777" w:rsidR="00542611" w:rsidRDefault="00542611" w:rsidP="00542611">
            <w:pPr>
              <w:pStyle w:val="NoSpacing"/>
              <w:rPr>
                <w:rFonts w:ascii="Times New Roman" w:hAnsi="Times New Roman"/>
                <w:sz w:val="24"/>
                <w:szCs w:val="24"/>
              </w:rPr>
            </w:pPr>
            <w:r w:rsidRPr="006C123B">
              <w:rPr>
                <w:rFonts w:ascii="Times New Roman" w:hAnsi="Times New Roman"/>
                <w:sz w:val="24"/>
                <w:szCs w:val="24"/>
              </w:rPr>
              <w:t xml:space="preserve">Shumway-Cook A, </w:t>
            </w:r>
            <w:proofErr w:type="spellStart"/>
            <w:r w:rsidRPr="006C123B">
              <w:rPr>
                <w:rFonts w:ascii="Times New Roman" w:hAnsi="Times New Roman"/>
                <w:sz w:val="24"/>
                <w:szCs w:val="24"/>
              </w:rPr>
              <w:t>Woollacott</w:t>
            </w:r>
            <w:proofErr w:type="spellEnd"/>
            <w:r w:rsidRPr="006C123B">
              <w:rPr>
                <w:rFonts w:ascii="Times New Roman" w:hAnsi="Times New Roman"/>
                <w:sz w:val="24"/>
                <w:szCs w:val="24"/>
              </w:rPr>
              <w:t xml:space="preserve"> MH.  </w:t>
            </w:r>
            <w:r w:rsidRPr="006C123B">
              <w:rPr>
                <w:rFonts w:ascii="Times New Roman" w:hAnsi="Times New Roman"/>
                <w:sz w:val="24"/>
                <w:szCs w:val="24"/>
                <w:u w:val="single"/>
              </w:rPr>
              <w:t>Motor Control: Translating Research into Clinical Practice</w:t>
            </w:r>
            <w:r w:rsidRPr="006C123B">
              <w:rPr>
                <w:rFonts w:ascii="Times New Roman" w:hAnsi="Times New Roman"/>
                <w:sz w:val="24"/>
                <w:szCs w:val="24"/>
              </w:rPr>
              <w:t>.  4</w:t>
            </w:r>
            <w:r w:rsidRPr="006C123B">
              <w:rPr>
                <w:rFonts w:ascii="Times New Roman" w:hAnsi="Times New Roman"/>
                <w:sz w:val="24"/>
                <w:szCs w:val="24"/>
                <w:vertAlign w:val="superscript"/>
              </w:rPr>
              <w:t>th</w:t>
            </w:r>
            <w:r w:rsidRPr="006C123B">
              <w:rPr>
                <w:rFonts w:ascii="Times New Roman" w:hAnsi="Times New Roman"/>
                <w:sz w:val="24"/>
                <w:szCs w:val="24"/>
              </w:rPr>
              <w:t xml:space="preserve"> </w:t>
            </w:r>
          </w:p>
          <w:p w14:paraId="2D011132" w14:textId="77777777" w:rsidR="00542611" w:rsidRDefault="00542611" w:rsidP="00542611">
            <w:pPr>
              <w:pStyle w:val="NoSpacing"/>
              <w:rPr>
                <w:rFonts w:ascii="Times New Roman" w:hAnsi="Times New Roman"/>
                <w:sz w:val="24"/>
                <w:szCs w:val="24"/>
              </w:rPr>
            </w:pPr>
            <w:r w:rsidRPr="006C123B">
              <w:rPr>
                <w:rFonts w:ascii="Times New Roman" w:hAnsi="Times New Roman"/>
                <w:sz w:val="24"/>
                <w:szCs w:val="24"/>
              </w:rPr>
              <w:t>edition.  Baltimore, MD; Lippincott Williams &amp;</w:t>
            </w:r>
          </w:p>
          <w:p w14:paraId="09974FA5" w14:textId="6DD15732" w:rsidR="00D71F5D" w:rsidRPr="004A6B02" w:rsidRDefault="004A6B02" w:rsidP="004A6B02">
            <w:pPr>
              <w:pStyle w:val="NoSpacing"/>
              <w:rPr>
                <w:rFonts w:ascii="Times New Roman" w:hAnsi="Times New Roman"/>
                <w:sz w:val="24"/>
                <w:szCs w:val="24"/>
              </w:rPr>
            </w:pPr>
            <w:r>
              <w:rPr>
                <w:rFonts w:ascii="Times New Roman" w:hAnsi="Times New Roman"/>
                <w:sz w:val="24"/>
                <w:szCs w:val="24"/>
              </w:rPr>
              <w:t>Wilkins, 2011.</w:t>
            </w:r>
          </w:p>
        </w:tc>
      </w:tr>
    </w:tbl>
    <w:p w14:paraId="7C9E4908" w14:textId="585B5312" w:rsidR="00850F42" w:rsidRDefault="00850F42" w:rsidP="004631A6">
      <w:pPr>
        <w:rPr>
          <w:rFonts w:ascii="Times New Roman" w:hAnsi="Times New Roman" w:cs="Times New Roman"/>
          <w:color w:val="0000FF"/>
        </w:rPr>
      </w:pPr>
    </w:p>
    <w:p w14:paraId="07CBE78C" w14:textId="77777777" w:rsidR="00E8231F" w:rsidRDefault="00E8231F" w:rsidP="004631A6">
      <w:pPr>
        <w:rPr>
          <w:rFonts w:ascii="Times New Roman" w:hAnsi="Times New Roman" w:cs="Times New Roman"/>
          <w:color w:val="0000FF"/>
        </w:rPr>
      </w:pPr>
    </w:p>
    <w:p w14:paraId="3DBE4349" w14:textId="77777777" w:rsidR="0066576A" w:rsidRDefault="0066576A" w:rsidP="004631A6">
      <w:pPr>
        <w:rPr>
          <w:rFonts w:ascii="Times New Roman" w:hAnsi="Times New Roman" w:cs="Times New Roman"/>
          <w:color w:val="0000FF"/>
        </w:rPr>
      </w:pPr>
    </w:p>
    <w:p w14:paraId="4728258E" w14:textId="77777777" w:rsidR="0066576A" w:rsidRDefault="0066576A" w:rsidP="004631A6">
      <w:pPr>
        <w:rPr>
          <w:rFonts w:ascii="Times New Roman" w:hAnsi="Times New Roman" w:cs="Times New Roman"/>
          <w:color w:val="0000FF"/>
        </w:rPr>
      </w:pPr>
    </w:p>
    <w:p w14:paraId="6A3590D9" w14:textId="77777777" w:rsidR="0066576A" w:rsidRDefault="0066576A" w:rsidP="004631A6">
      <w:pPr>
        <w:rPr>
          <w:rFonts w:ascii="Times New Roman" w:hAnsi="Times New Roman" w:cs="Times New Roman"/>
          <w:color w:val="0000FF"/>
        </w:rPr>
      </w:pPr>
    </w:p>
    <w:p w14:paraId="2402D3FD" w14:textId="77777777" w:rsidR="0066576A" w:rsidRDefault="0066576A" w:rsidP="004631A6">
      <w:pPr>
        <w:rPr>
          <w:rFonts w:ascii="Times New Roman" w:hAnsi="Times New Roman" w:cs="Times New Roman"/>
          <w:color w:val="0000FF"/>
        </w:rPr>
      </w:pPr>
    </w:p>
    <w:p w14:paraId="1B8B4DC1" w14:textId="25FB4B50" w:rsidR="0066576A" w:rsidRDefault="0066576A" w:rsidP="004631A6">
      <w:pPr>
        <w:rPr>
          <w:rFonts w:ascii="Times New Roman" w:hAnsi="Times New Roman" w:cs="Times New Roman"/>
          <w:color w:val="0000FF"/>
        </w:rPr>
      </w:pPr>
    </w:p>
    <w:p w14:paraId="34851202" w14:textId="15312C29" w:rsidR="00B561E9" w:rsidRDefault="00B561E9" w:rsidP="004631A6">
      <w:pPr>
        <w:rPr>
          <w:rFonts w:ascii="Times New Roman" w:hAnsi="Times New Roman" w:cs="Times New Roman"/>
          <w:color w:val="0000FF"/>
        </w:rPr>
      </w:pPr>
    </w:p>
    <w:p w14:paraId="1A77DF3D" w14:textId="3F3F751E" w:rsidR="00B561E9" w:rsidRDefault="00B561E9" w:rsidP="004631A6">
      <w:pPr>
        <w:rPr>
          <w:rFonts w:ascii="Times New Roman" w:hAnsi="Times New Roman" w:cs="Times New Roman"/>
          <w:color w:val="0000FF"/>
        </w:rPr>
      </w:pPr>
    </w:p>
    <w:p w14:paraId="007CE56E" w14:textId="2AAEB9D3" w:rsidR="00B561E9" w:rsidRDefault="00B561E9" w:rsidP="004631A6">
      <w:pPr>
        <w:rPr>
          <w:rFonts w:ascii="Times New Roman" w:hAnsi="Times New Roman" w:cs="Times New Roman"/>
          <w:color w:val="0000FF"/>
        </w:rPr>
      </w:pPr>
    </w:p>
    <w:p w14:paraId="0C1B8ABB" w14:textId="77777777" w:rsidR="00B561E9" w:rsidRDefault="00B561E9" w:rsidP="004631A6">
      <w:pPr>
        <w:rPr>
          <w:rFonts w:ascii="Times New Roman" w:hAnsi="Times New Roman" w:cs="Times New Roman"/>
          <w:color w:val="0000FF"/>
        </w:rPr>
      </w:pPr>
    </w:p>
    <w:p w14:paraId="4A32AB78" w14:textId="77777777" w:rsidR="0066576A" w:rsidRDefault="0066576A" w:rsidP="004631A6">
      <w:pPr>
        <w:rPr>
          <w:rFonts w:ascii="Times New Roman" w:hAnsi="Times New Roman" w:cs="Times New Roman"/>
          <w:color w:val="0000FF"/>
        </w:rPr>
      </w:pPr>
    </w:p>
    <w:p w14:paraId="14E909F1" w14:textId="77777777" w:rsidR="0066576A" w:rsidRDefault="0066576A" w:rsidP="004631A6">
      <w:pPr>
        <w:rPr>
          <w:rFonts w:ascii="Times New Roman" w:hAnsi="Times New Roman" w:cs="Times New Roman"/>
          <w:color w:val="0000FF"/>
        </w:rPr>
      </w:pPr>
    </w:p>
    <w:p w14:paraId="4B2F12E1" w14:textId="77777777" w:rsidR="0066576A" w:rsidRDefault="0066576A" w:rsidP="004631A6">
      <w:pPr>
        <w:rPr>
          <w:rFonts w:ascii="Times New Roman" w:hAnsi="Times New Roman" w:cs="Times New Roman"/>
          <w:color w:val="0000FF"/>
        </w:rPr>
      </w:pPr>
    </w:p>
    <w:p w14:paraId="67F421A5" w14:textId="77777777" w:rsidR="0066576A" w:rsidRPr="00993673" w:rsidRDefault="0066576A" w:rsidP="004631A6">
      <w:pPr>
        <w:rPr>
          <w:rFonts w:ascii="Times New Roman" w:hAnsi="Times New Roman" w:cs="Times New Roman"/>
          <w:color w:val="0000FF"/>
        </w:rPr>
      </w:pPr>
    </w:p>
    <w:tbl>
      <w:tblPr>
        <w:tblStyle w:val="TableGrid"/>
        <w:tblW w:w="0" w:type="auto"/>
        <w:tblLayout w:type="fixed"/>
        <w:tblLook w:val="04A0" w:firstRow="1" w:lastRow="0" w:firstColumn="1" w:lastColumn="0" w:noHBand="0" w:noVBand="1"/>
      </w:tblPr>
      <w:tblGrid>
        <w:gridCol w:w="4045"/>
        <w:gridCol w:w="6745"/>
      </w:tblGrid>
      <w:tr w:rsidR="00500C70" w14:paraId="30D99AA3" w14:textId="77777777" w:rsidTr="0055704B">
        <w:tc>
          <w:tcPr>
            <w:tcW w:w="4045" w:type="dxa"/>
            <w:shd w:val="clear" w:color="auto" w:fill="C6D9F1" w:themeFill="text2" w:themeFillTint="33"/>
          </w:tcPr>
          <w:p w14:paraId="4F608C66" w14:textId="6CCB8F77" w:rsidR="00850F42" w:rsidRPr="002342EC" w:rsidRDefault="00850F42" w:rsidP="00455B1A">
            <w:pPr>
              <w:pStyle w:val="ListParagraph"/>
              <w:numPr>
                <w:ilvl w:val="0"/>
                <w:numId w:val="3"/>
              </w:numPr>
              <w:rPr>
                <w:rFonts w:ascii="Times New Roman" w:hAnsi="Times New Roman" w:cs="Times New Roman"/>
                <w:b/>
              </w:rPr>
            </w:pPr>
            <w:r w:rsidRPr="002342EC">
              <w:rPr>
                <w:rFonts w:ascii="Times New Roman" w:hAnsi="Times New Roman" w:cs="Times New Roman"/>
                <w:b/>
              </w:rPr>
              <w:t>Behavioral Sciences</w:t>
            </w:r>
          </w:p>
        </w:tc>
        <w:tc>
          <w:tcPr>
            <w:tcW w:w="6745" w:type="dxa"/>
            <w:shd w:val="clear" w:color="auto" w:fill="C6D9F1" w:themeFill="text2" w:themeFillTint="33"/>
          </w:tcPr>
          <w:p w14:paraId="4A0731F4" w14:textId="77777777" w:rsidR="00850F42" w:rsidRPr="00B93C4F" w:rsidRDefault="00850F42" w:rsidP="004631A6">
            <w:pPr>
              <w:rPr>
                <w:rFonts w:ascii="Times New Roman" w:hAnsi="Times New Roman" w:cs="Times New Roman"/>
              </w:rPr>
            </w:pPr>
            <w:r w:rsidRPr="00B93C4F">
              <w:rPr>
                <w:rFonts w:ascii="Times New Roman" w:hAnsi="Times New Roman" w:cs="Times New Roman"/>
              </w:rPr>
              <w:t>Resources available</w:t>
            </w:r>
          </w:p>
          <w:p w14:paraId="45F70723" w14:textId="584BC5E3" w:rsidR="00850F42" w:rsidRPr="00B93C4F" w:rsidRDefault="00850F42" w:rsidP="004631A6">
            <w:pPr>
              <w:rPr>
                <w:rFonts w:ascii="Times New Roman" w:hAnsi="Times New Roman" w:cs="Times New Roman"/>
              </w:rPr>
            </w:pPr>
          </w:p>
        </w:tc>
      </w:tr>
      <w:tr w:rsidR="00F6546F" w14:paraId="3FC5153F" w14:textId="77777777" w:rsidTr="0055704B">
        <w:tc>
          <w:tcPr>
            <w:tcW w:w="4045" w:type="dxa"/>
          </w:tcPr>
          <w:p w14:paraId="30AFBEBC" w14:textId="77777777" w:rsidR="00850F42" w:rsidRDefault="00850F42" w:rsidP="00850F42">
            <w:pPr>
              <w:pStyle w:val="Default"/>
              <w:rPr>
                <w:b/>
                <w:bCs/>
              </w:rPr>
            </w:pPr>
            <w:r>
              <w:rPr>
                <w:b/>
                <w:bCs/>
              </w:rPr>
              <w:t>Psychology and neuropsychology, including knowledge of:</w:t>
            </w:r>
          </w:p>
          <w:p w14:paraId="6134FCA0" w14:textId="77777777" w:rsidR="00850F42" w:rsidRPr="002C7F84" w:rsidRDefault="00850F42" w:rsidP="00850F42">
            <w:pPr>
              <w:pStyle w:val="Default"/>
              <w:rPr>
                <w:i/>
              </w:rPr>
            </w:pPr>
            <w:r w:rsidRPr="006C123B">
              <w:t>•</w:t>
            </w:r>
            <w:r>
              <w:t xml:space="preserve"> </w:t>
            </w:r>
            <w:r w:rsidRPr="002C7F84">
              <w:rPr>
                <w:i/>
              </w:rPr>
              <w:t>Cognitive processes (attention, memory, and executive dysfunction)</w:t>
            </w:r>
          </w:p>
          <w:p w14:paraId="48CC6728" w14:textId="77777777" w:rsidR="00850F42" w:rsidRPr="002C7F84" w:rsidRDefault="00850F42" w:rsidP="00850F42">
            <w:pPr>
              <w:pStyle w:val="Default"/>
              <w:rPr>
                <w:i/>
              </w:rPr>
            </w:pPr>
            <w:r w:rsidRPr="002C7F84">
              <w:rPr>
                <w:i/>
              </w:rPr>
              <w:t>• Cognitive, language, and learning disorders</w:t>
            </w:r>
          </w:p>
          <w:p w14:paraId="649E4BFC" w14:textId="77777777" w:rsidR="00850F42" w:rsidRPr="002C7F84" w:rsidRDefault="00850F42" w:rsidP="00850F42">
            <w:pPr>
              <w:pStyle w:val="Default"/>
              <w:rPr>
                <w:i/>
              </w:rPr>
            </w:pPr>
            <w:r w:rsidRPr="002C7F84">
              <w:rPr>
                <w:i/>
              </w:rPr>
              <w:t>• Affective and behavioral disorders</w:t>
            </w:r>
          </w:p>
          <w:p w14:paraId="27D5F650" w14:textId="77777777" w:rsidR="00850F42" w:rsidRPr="002C7F84" w:rsidRDefault="00850F42" w:rsidP="00850F42">
            <w:pPr>
              <w:pStyle w:val="Default"/>
              <w:rPr>
                <w:i/>
              </w:rPr>
            </w:pPr>
            <w:r w:rsidRPr="002C7F84">
              <w:rPr>
                <w:i/>
              </w:rPr>
              <w:t>• Expected emotional and behavioral responses, and individualized coping strategies to illness and recovery</w:t>
            </w:r>
          </w:p>
          <w:p w14:paraId="565726E4" w14:textId="77777777" w:rsidR="00850F42" w:rsidRPr="002C7F84" w:rsidRDefault="00850F42" w:rsidP="00850F42">
            <w:pPr>
              <w:pStyle w:val="Default"/>
              <w:rPr>
                <w:i/>
              </w:rPr>
            </w:pPr>
            <w:r w:rsidRPr="002C7F84">
              <w:rPr>
                <w:i/>
              </w:rPr>
              <w:t>• Influence of motivational factors and adherence strategies to facilitate behavioral change on illness and recovery</w:t>
            </w:r>
          </w:p>
          <w:p w14:paraId="270E3FA6" w14:textId="4F89A024" w:rsidR="00850F42" w:rsidRPr="004A6B02" w:rsidRDefault="00850F42" w:rsidP="004A6B02">
            <w:pPr>
              <w:pStyle w:val="Default"/>
              <w:rPr>
                <w:i/>
              </w:rPr>
            </w:pPr>
            <w:r w:rsidRPr="002C7F84">
              <w:rPr>
                <w:i/>
              </w:rPr>
              <w:t xml:space="preserve">• Impact of cultural and social </w:t>
            </w:r>
            <w:r w:rsidR="004A6B02">
              <w:rPr>
                <w:i/>
              </w:rPr>
              <w:t>systems on illness and recovery</w:t>
            </w:r>
          </w:p>
        </w:tc>
        <w:tc>
          <w:tcPr>
            <w:tcW w:w="6745" w:type="dxa"/>
          </w:tcPr>
          <w:p w14:paraId="6F0689E0" w14:textId="295D7488" w:rsidR="00772E7E" w:rsidRDefault="00772E7E" w:rsidP="00850F42">
            <w:pPr>
              <w:pStyle w:val="Default"/>
              <w:rPr>
                <w:color w:val="auto"/>
              </w:rPr>
            </w:pPr>
            <w:r w:rsidRPr="00772E7E">
              <w:rPr>
                <w:b/>
                <w:color w:val="auto"/>
              </w:rPr>
              <w:t>Texts</w:t>
            </w:r>
            <w:r>
              <w:rPr>
                <w:color w:val="auto"/>
              </w:rPr>
              <w:t>:</w:t>
            </w:r>
          </w:p>
          <w:p w14:paraId="014C59DB" w14:textId="77777777" w:rsidR="0085373D" w:rsidRPr="00993673" w:rsidRDefault="0085373D" w:rsidP="00850F42">
            <w:pPr>
              <w:pStyle w:val="Default"/>
              <w:rPr>
                <w:color w:val="auto"/>
              </w:rPr>
            </w:pPr>
          </w:p>
          <w:p w14:paraId="22C77DB2" w14:textId="2610FC40" w:rsidR="00772E7E" w:rsidRPr="00BC7FF6" w:rsidRDefault="00392068" w:rsidP="00772E7E">
            <w:pPr>
              <w:autoSpaceDE w:val="0"/>
              <w:autoSpaceDN w:val="0"/>
              <w:adjustRightInd w:val="0"/>
              <w:rPr>
                <w:rFonts w:ascii="Times New Roman" w:hAnsi="Times New Roman" w:cs="Times New Roman"/>
              </w:rPr>
            </w:pPr>
            <w:proofErr w:type="spellStart"/>
            <w:r>
              <w:rPr>
                <w:rFonts w:ascii="Times New Roman" w:hAnsi="Times New Roman" w:cs="Times New Roman"/>
              </w:rPr>
              <w:t>Ropper</w:t>
            </w:r>
            <w:proofErr w:type="spellEnd"/>
            <w:r>
              <w:rPr>
                <w:rFonts w:ascii="Times New Roman" w:hAnsi="Times New Roman" w:cs="Times New Roman"/>
              </w:rPr>
              <w:t xml:space="preserve"> A. </w:t>
            </w:r>
            <w:r w:rsidR="00772E7E" w:rsidRPr="00772E7E">
              <w:rPr>
                <w:rFonts w:ascii="Times New Roman" w:hAnsi="Times New Roman" w:cs="Times New Roman"/>
              </w:rPr>
              <w:t>Disorders of the Nervous Syst</w:t>
            </w:r>
            <w:r w:rsidR="00BC7FF6">
              <w:rPr>
                <w:rFonts w:ascii="Times New Roman" w:hAnsi="Times New Roman" w:cs="Times New Roman"/>
              </w:rPr>
              <w:t>em Caused by Drugs, Toxins, and</w:t>
            </w:r>
            <w:r>
              <w:rPr>
                <w:rFonts w:ascii="Times New Roman" w:hAnsi="Times New Roman" w:cs="Times New Roman"/>
              </w:rPr>
              <w:t xml:space="preserve"> </w:t>
            </w:r>
            <w:r w:rsidR="00772E7E" w:rsidRPr="00772E7E">
              <w:rPr>
                <w:rFonts w:ascii="Times New Roman" w:hAnsi="Times New Roman" w:cs="Times New Roman"/>
              </w:rPr>
              <w:t xml:space="preserve">Other Chemical Agents. </w:t>
            </w:r>
            <w:r w:rsidRPr="00392068">
              <w:rPr>
                <w:rFonts w:ascii="Times New Roman" w:hAnsi="Times New Roman" w:cs="Times New Roman"/>
                <w:u w:val="single"/>
              </w:rPr>
              <w:t>Adams and Victor’s</w:t>
            </w:r>
            <w:r>
              <w:rPr>
                <w:rFonts w:ascii="Times New Roman" w:hAnsi="Times New Roman" w:cs="Times New Roman"/>
              </w:rPr>
              <w:t xml:space="preserve"> </w:t>
            </w:r>
            <w:r w:rsidR="00772E7E" w:rsidRPr="00772E7E">
              <w:rPr>
                <w:rFonts w:ascii="Times New Roman" w:hAnsi="Times New Roman" w:cs="Times New Roman"/>
                <w:u w:val="single"/>
              </w:rPr>
              <w:t>Principles of Neurology</w:t>
            </w:r>
            <w:r w:rsidR="00772E7E" w:rsidRPr="00772E7E">
              <w:rPr>
                <w:rFonts w:ascii="Times New Roman" w:hAnsi="Times New Roman" w:cs="Times New Roman"/>
              </w:rPr>
              <w:t>. 9th ed. McGraw-Hill Companies, Inc;2009:1145-1178.</w:t>
            </w:r>
          </w:p>
          <w:p w14:paraId="5A2DDF9E" w14:textId="77777777" w:rsidR="00772E7E" w:rsidRPr="00772E7E" w:rsidRDefault="00772E7E" w:rsidP="00772E7E">
            <w:pPr>
              <w:autoSpaceDE w:val="0"/>
              <w:autoSpaceDN w:val="0"/>
              <w:adjustRightInd w:val="0"/>
              <w:rPr>
                <w:rFonts w:ascii="Times New Roman" w:hAnsi="Times New Roman" w:cs="Times New Roman"/>
                <w:u w:val="single"/>
              </w:rPr>
            </w:pPr>
          </w:p>
          <w:p w14:paraId="2CE894F4" w14:textId="2AE27B09" w:rsidR="00772E7E" w:rsidRPr="00772E7E" w:rsidRDefault="00772E7E" w:rsidP="00772E7E">
            <w:pPr>
              <w:autoSpaceDE w:val="0"/>
              <w:autoSpaceDN w:val="0"/>
              <w:adjustRightInd w:val="0"/>
              <w:rPr>
                <w:rFonts w:ascii="Times New Roman" w:hAnsi="Times New Roman" w:cs="Times New Roman"/>
              </w:rPr>
            </w:pPr>
            <w:r w:rsidRPr="00772E7E">
              <w:rPr>
                <w:rFonts w:ascii="Times New Roman" w:hAnsi="Times New Roman" w:cs="Times New Roman"/>
              </w:rPr>
              <w:t>Gillen G. Managing Attention Deficits to Optimize Function.</w:t>
            </w:r>
            <w:r>
              <w:rPr>
                <w:rFonts w:ascii="Times New Roman" w:hAnsi="Times New Roman" w:cs="Times New Roman"/>
              </w:rPr>
              <w:t xml:space="preserve"> </w:t>
            </w:r>
          </w:p>
          <w:p w14:paraId="34504622" w14:textId="77777777" w:rsidR="00772E7E" w:rsidRPr="00772E7E" w:rsidRDefault="00772E7E" w:rsidP="00772E7E">
            <w:pPr>
              <w:autoSpaceDE w:val="0"/>
              <w:autoSpaceDN w:val="0"/>
              <w:adjustRightInd w:val="0"/>
              <w:rPr>
                <w:rFonts w:ascii="Times New Roman" w:hAnsi="Times New Roman" w:cs="Times New Roman"/>
              </w:rPr>
            </w:pPr>
            <w:r w:rsidRPr="00772E7E">
              <w:rPr>
                <w:rFonts w:ascii="Times New Roman" w:hAnsi="Times New Roman" w:cs="Times New Roman"/>
                <w:u w:val="single"/>
              </w:rPr>
              <w:t>Cognitive and Perceptual Rehabilitation Optimizing Function</w:t>
            </w:r>
            <w:r w:rsidRPr="00772E7E">
              <w:rPr>
                <w:rFonts w:ascii="Times New Roman" w:hAnsi="Times New Roman" w:cs="Times New Roman"/>
              </w:rPr>
              <w:t>. St</w:t>
            </w:r>
          </w:p>
          <w:p w14:paraId="68AC9460" w14:textId="2BC40344" w:rsidR="00850F42" w:rsidRPr="00850F42" w:rsidRDefault="00772E7E" w:rsidP="00772E7E">
            <w:pPr>
              <w:autoSpaceDE w:val="0"/>
              <w:autoSpaceDN w:val="0"/>
              <w:adjustRightInd w:val="0"/>
              <w:rPr>
                <w:rFonts w:ascii="Times New Roman" w:hAnsi="Times New Roman" w:cs="Times New Roman"/>
                <w:u w:val="single"/>
              </w:rPr>
            </w:pPr>
            <w:r w:rsidRPr="00772E7E">
              <w:rPr>
                <w:rFonts w:ascii="Times New Roman" w:hAnsi="Times New Roman" w:cs="Times New Roman"/>
              </w:rPr>
              <w:t>Louis, MO: Mosby Elsevier; 2009: 184-209.</w:t>
            </w:r>
          </w:p>
        </w:tc>
      </w:tr>
      <w:tr w:rsidR="00F6546F" w14:paraId="30180EBC" w14:textId="77777777" w:rsidTr="0055704B">
        <w:tc>
          <w:tcPr>
            <w:tcW w:w="4045" w:type="dxa"/>
          </w:tcPr>
          <w:p w14:paraId="161DC6C7" w14:textId="77777777" w:rsidR="001954C8" w:rsidRPr="002C7F84" w:rsidRDefault="001954C8" w:rsidP="001954C8">
            <w:pPr>
              <w:rPr>
                <w:rFonts w:ascii="Times New Roman" w:eastAsia="Times New Roman" w:hAnsi="Times New Roman" w:cs="Times New Roman"/>
                <w:b/>
              </w:rPr>
            </w:pPr>
            <w:r w:rsidRPr="002C7F84">
              <w:rPr>
                <w:rFonts w:ascii="Times New Roman" w:eastAsia="Times New Roman" w:hAnsi="Times New Roman" w:cs="Times New Roman"/>
                <w:b/>
              </w:rPr>
              <w:t>Psychiatry including knowledge of:</w:t>
            </w:r>
          </w:p>
          <w:p w14:paraId="0F5F7EF0" w14:textId="77777777" w:rsidR="001954C8" w:rsidRDefault="001954C8" w:rsidP="001954C8">
            <w:pPr>
              <w:rPr>
                <w:i/>
              </w:rPr>
            </w:pPr>
            <w:r w:rsidRPr="002C7F84">
              <w:rPr>
                <w:i/>
              </w:rPr>
              <w:t>•</w:t>
            </w:r>
            <w:r>
              <w:rPr>
                <w:i/>
              </w:rPr>
              <w:t xml:space="preserve"> Common psychiatric symptoms, syndromes, and classifications</w:t>
            </w:r>
          </w:p>
          <w:p w14:paraId="5D956AF8" w14:textId="77777777" w:rsidR="001954C8" w:rsidRDefault="001954C8" w:rsidP="001954C8">
            <w:pPr>
              <w:rPr>
                <w:i/>
              </w:rPr>
            </w:pPr>
            <w:r w:rsidRPr="002C7F84">
              <w:rPr>
                <w:i/>
              </w:rPr>
              <w:t>•</w:t>
            </w:r>
            <w:r>
              <w:rPr>
                <w:i/>
              </w:rPr>
              <w:t xml:space="preserve"> Effect of psychiatric disease and treatment on cognition, learning, and function</w:t>
            </w:r>
          </w:p>
          <w:p w14:paraId="06CCDAB9" w14:textId="48358542" w:rsidR="00850F42" w:rsidRDefault="001954C8" w:rsidP="001954C8">
            <w:pPr>
              <w:rPr>
                <w:rFonts w:ascii="Times New Roman" w:hAnsi="Times New Roman" w:cs="Times New Roman"/>
                <w:color w:val="0000FF"/>
              </w:rPr>
            </w:pPr>
            <w:r w:rsidRPr="002C7F84">
              <w:rPr>
                <w:i/>
              </w:rPr>
              <w:t>•</w:t>
            </w:r>
            <w:r>
              <w:rPr>
                <w:i/>
              </w:rPr>
              <w:t xml:space="preserve"> </w:t>
            </w:r>
            <w:proofErr w:type="spellStart"/>
            <w:r>
              <w:rPr>
                <w:i/>
              </w:rPr>
              <w:t>Aphysiologic</w:t>
            </w:r>
            <w:proofErr w:type="spellEnd"/>
            <w:r>
              <w:rPr>
                <w:i/>
              </w:rPr>
              <w:t xml:space="preserve"> presentation, such as conversion disorder</w:t>
            </w:r>
          </w:p>
        </w:tc>
        <w:tc>
          <w:tcPr>
            <w:tcW w:w="6745" w:type="dxa"/>
          </w:tcPr>
          <w:p w14:paraId="7BEF8D99" w14:textId="3E9994AA" w:rsidR="00850F42" w:rsidRPr="001A685A" w:rsidRDefault="00392068" w:rsidP="00392068">
            <w:pPr>
              <w:rPr>
                <w:rFonts w:ascii="Times New Roman" w:hAnsi="Times New Roman" w:cs="Times New Roman"/>
              </w:rPr>
            </w:pPr>
            <w:proofErr w:type="spellStart"/>
            <w:r>
              <w:rPr>
                <w:rFonts w:ascii="Times New Roman" w:hAnsi="Times New Roman" w:cs="Times New Roman"/>
              </w:rPr>
              <w:t>Ropper</w:t>
            </w:r>
            <w:proofErr w:type="spellEnd"/>
            <w:r>
              <w:rPr>
                <w:rFonts w:ascii="Times New Roman" w:hAnsi="Times New Roman" w:cs="Times New Roman"/>
              </w:rPr>
              <w:t xml:space="preserve"> A</w:t>
            </w:r>
            <w:r w:rsidR="007B5023">
              <w:rPr>
                <w:rFonts w:ascii="Times New Roman" w:hAnsi="Times New Roman" w:cs="Times New Roman"/>
              </w:rPr>
              <w:t xml:space="preserve">. </w:t>
            </w:r>
            <w:r w:rsidR="001A685A" w:rsidRPr="001A685A">
              <w:rPr>
                <w:rFonts w:ascii="Times New Roman" w:hAnsi="Times New Roman" w:cs="Times New Roman"/>
              </w:rPr>
              <w:t>Psyc</w:t>
            </w:r>
            <w:r w:rsidR="001A685A">
              <w:rPr>
                <w:rFonts w:ascii="Times New Roman" w:hAnsi="Times New Roman" w:cs="Times New Roman"/>
              </w:rPr>
              <w:t xml:space="preserve">hiatric Disorders. </w:t>
            </w:r>
            <w:r w:rsidRPr="00392068">
              <w:rPr>
                <w:rFonts w:ascii="Times New Roman" w:hAnsi="Times New Roman" w:cs="Times New Roman"/>
                <w:u w:val="single"/>
              </w:rPr>
              <w:t xml:space="preserve">Adams and </w:t>
            </w:r>
            <w:r w:rsidRPr="00F406EF">
              <w:rPr>
                <w:rFonts w:ascii="Times New Roman" w:hAnsi="Times New Roman" w:cs="Times New Roman"/>
                <w:u w:val="single"/>
              </w:rPr>
              <w:t xml:space="preserve">Victor’s </w:t>
            </w:r>
            <w:r w:rsidR="001A685A" w:rsidRPr="00F406EF">
              <w:rPr>
                <w:rFonts w:ascii="Times New Roman" w:hAnsi="Times New Roman" w:cs="Times New Roman"/>
                <w:u w:val="single"/>
              </w:rPr>
              <w:t>Principles</w:t>
            </w:r>
            <w:r w:rsidR="001A685A" w:rsidRPr="001A685A">
              <w:rPr>
                <w:rFonts w:ascii="Times New Roman" w:hAnsi="Times New Roman" w:cs="Times New Roman"/>
                <w:u w:val="single"/>
              </w:rPr>
              <w:t xml:space="preserve"> of Neurology</w:t>
            </w:r>
            <w:r w:rsidR="001A685A" w:rsidRPr="001A685A">
              <w:rPr>
                <w:rFonts w:ascii="Times New Roman" w:hAnsi="Times New Roman" w:cs="Times New Roman"/>
              </w:rPr>
              <w:t>. 9th ed. McGraw-Hill Companies, Inc;2009:1445-1493.</w:t>
            </w:r>
          </w:p>
        </w:tc>
      </w:tr>
      <w:tr w:rsidR="00F6546F" w14:paraId="427A4838" w14:textId="77777777" w:rsidTr="0055704B">
        <w:tc>
          <w:tcPr>
            <w:tcW w:w="4045" w:type="dxa"/>
          </w:tcPr>
          <w:p w14:paraId="311E1D1C" w14:textId="77777777" w:rsidR="001954C8" w:rsidRPr="006C123B" w:rsidRDefault="001954C8" w:rsidP="001954C8">
            <w:pPr>
              <w:pStyle w:val="Default"/>
            </w:pPr>
            <w:r w:rsidRPr="006C123B">
              <w:rPr>
                <w:b/>
                <w:bCs/>
              </w:rPr>
              <w:t xml:space="preserve">Teaching and learning theory </w:t>
            </w:r>
          </w:p>
          <w:p w14:paraId="6B4F8B45" w14:textId="77777777" w:rsidR="001954C8" w:rsidRDefault="001954C8" w:rsidP="001954C8">
            <w:pPr>
              <w:pStyle w:val="Default"/>
              <w:rPr>
                <w:i/>
                <w:iCs/>
              </w:rPr>
            </w:pPr>
            <w:r w:rsidRPr="006C123B">
              <w:t xml:space="preserve">• </w:t>
            </w:r>
            <w:r>
              <w:rPr>
                <w:i/>
                <w:iCs/>
              </w:rPr>
              <w:t>Principles of teaching and learning</w:t>
            </w:r>
          </w:p>
          <w:p w14:paraId="659EB692" w14:textId="77777777" w:rsidR="001954C8" w:rsidRPr="0062755D" w:rsidRDefault="001954C8" w:rsidP="001954C8">
            <w:pPr>
              <w:pStyle w:val="Default"/>
              <w:rPr>
                <w:i/>
                <w:color w:val="auto"/>
              </w:rPr>
            </w:pPr>
            <w:r w:rsidRPr="0062755D">
              <w:rPr>
                <w:i/>
              </w:rPr>
              <w:t>• Development and implementation of educational planning process</w:t>
            </w:r>
          </w:p>
          <w:p w14:paraId="25FA085B" w14:textId="77777777" w:rsidR="00850F42" w:rsidRDefault="00850F42" w:rsidP="004631A6">
            <w:pPr>
              <w:rPr>
                <w:rFonts w:ascii="Times New Roman" w:hAnsi="Times New Roman" w:cs="Times New Roman"/>
                <w:color w:val="0000FF"/>
              </w:rPr>
            </w:pPr>
          </w:p>
        </w:tc>
        <w:tc>
          <w:tcPr>
            <w:tcW w:w="6745" w:type="dxa"/>
          </w:tcPr>
          <w:p w14:paraId="61CE91DA" w14:textId="77777777" w:rsidR="001954C8" w:rsidRPr="006C123B" w:rsidRDefault="001954C8" w:rsidP="001954C8">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23A101D3" w14:textId="77777777" w:rsidR="00542611" w:rsidRPr="006C123B" w:rsidRDefault="00542611" w:rsidP="00542611">
            <w:pPr>
              <w:pStyle w:val="NoSpacing"/>
              <w:rPr>
                <w:rFonts w:ascii="Times New Roman" w:hAnsi="Times New Roman"/>
                <w:sz w:val="24"/>
                <w:szCs w:val="24"/>
              </w:rPr>
            </w:pPr>
            <w:proofErr w:type="spellStart"/>
            <w:r w:rsidRPr="006C123B">
              <w:rPr>
                <w:rFonts w:ascii="Times New Roman" w:hAnsi="Times New Roman"/>
                <w:sz w:val="24"/>
                <w:szCs w:val="24"/>
              </w:rPr>
              <w:t>Bastable</w:t>
            </w:r>
            <w:proofErr w:type="spellEnd"/>
            <w:r w:rsidRPr="006C123B">
              <w:rPr>
                <w:rFonts w:ascii="Times New Roman" w:hAnsi="Times New Roman"/>
                <w:sz w:val="24"/>
                <w:szCs w:val="24"/>
              </w:rPr>
              <w:t xml:space="preserve"> S, </w:t>
            </w:r>
            <w:proofErr w:type="spellStart"/>
            <w:r w:rsidRPr="006C123B">
              <w:rPr>
                <w:rFonts w:ascii="Times New Roman" w:hAnsi="Times New Roman"/>
                <w:sz w:val="24"/>
                <w:szCs w:val="24"/>
              </w:rPr>
              <w:t>Gramet</w:t>
            </w:r>
            <w:proofErr w:type="spellEnd"/>
            <w:r w:rsidRPr="006C123B">
              <w:rPr>
                <w:rFonts w:ascii="Times New Roman" w:hAnsi="Times New Roman"/>
                <w:sz w:val="24"/>
                <w:szCs w:val="24"/>
              </w:rPr>
              <w:t xml:space="preserve"> P, Jacobs K, </w:t>
            </w:r>
            <w:proofErr w:type="spellStart"/>
            <w:r w:rsidRPr="006C123B">
              <w:rPr>
                <w:rFonts w:ascii="Times New Roman" w:hAnsi="Times New Roman"/>
                <w:sz w:val="24"/>
                <w:szCs w:val="24"/>
              </w:rPr>
              <w:t>Sopczyk</w:t>
            </w:r>
            <w:proofErr w:type="spellEnd"/>
            <w:r w:rsidRPr="006C123B">
              <w:rPr>
                <w:rFonts w:ascii="Times New Roman" w:hAnsi="Times New Roman"/>
                <w:sz w:val="24"/>
                <w:szCs w:val="24"/>
              </w:rPr>
              <w:t xml:space="preserve"> D.  Health Professional as Educator:  Principles of Te</w:t>
            </w:r>
            <w:r>
              <w:rPr>
                <w:rFonts w:ascii="Times New Roman" w:hAnsi="Times New Roman"/>
                <w:sz w:val="24"/>
                <w:szCs w:val="24"/>
              </w:rPr>
              <w:t>aching and Learning. Sudbury MA</w:t>
            </w:r>
            <w:r w:rsidRPr="006C123B">
              <w:rPr>
                <w:rFonts w:ascii="Times New Roman" w:hAnsi="Times New Roman"/>
                <w:sz w:val="24"/>
                <w:szCs w:val="24"/>
              </w:rPr>
              <w:t>; Jones &amp; Bartlett Learning, 2011</w:t>
            </w:r>
          </w:p>
          <w:p w14:paraId="72CFD257" w14:textId="77777777" w:rsidR="00542611" w:rsidRDefault="00542611" w:rsidP="001954C8">
            <w:pPr>
              <w:rPr>
                <w:rFonts w:ascii="Times New Roman" w:hAnsi="Times New Roman" w:cs="Times New Roman"/>
              </w:rPr>
            </w:pPr>
          </w:p>
          <w:p w14:paraId="790C07F4" w14:textId="77777777" w:rsidR="00542611" w:rsidRDefault="00542611" w:rsidP="00542611">
            <w:pPr>
              <w:rPr>
                <w:rFonts w:ascii="Times New Roman" w:hAnsi="Times New Roman" w:cs="Times New Roman"/>
              </w:rPr>
            </w:pPr>
            <w:r w:rsidRPr="006C123B">
              <w:rPr>
                <w:rFonts w:ascii="Times New Roman" w:hAnsi="Times New Roman" w:cs="Times New Roman"/>
              </w:rPr>
              <w:t xml:space="preserve">Jensen GM and Mostrom E.  </w:t>
            </w:r>
            <w:r w:rsidRPr="00A80EB6">
              <w:rPr>
                <w:rFonts w:ascii="Times New Roman" w:hAnsi="Times New Roman" w:cs="Times New Roman"/>
                <w:u w:val="single"/>
              </w:rPr>
              <w:t>Handbook of Teaching and Learning for Physical Therapists.</w:t>
            </w:r>
            <w:r w:rsidRPr="006C123B">
              <w:rPr>
                <w:rFonts w:ascii="Times New Roman" w:hAnsi="Times New Roman" w:cs="Times New Roman"/>
              </w:rPr>
              <w:t xml:space="preserve">  Edition 3. Elsevier Health Sciences, 2013.</w:t>
            </w:r>
          </w:p>
          <w:p w14:paraId="34150F9A" w14:textId="77777777" w:rsidR="001954C8" w:rsidRDefault="001954C8" w:rsidP="001954C8">
            <w:pPr>
              <w:rPr>
                <w:rFonts w:ascii="Times New Roman" w:hAnsi="Times New Roman" w:cs="Times New Roman"/>
              </w:rPr>
            </w:pPr>
          </w:p>
          <w:p w14:paraId="041F5E88" w14:textId="190A35C5" w:rsidR="00542611" w:rsidRPr="00542611" w:rsidRDefault="00542611" w:rsidP="00542611">
            <w:pPr>
              <w:rPr>
                <w:rFonts w:ascii="Times New Roman" w:hAnsi="Times New Roman" w:cs="Times New Roman"/>
              </w:rPr>
            </w:pPr>
            <w:proofErr w:type="spellStart"/>
            <w:r w:rsidRPr="006C123B">
              <w:rPr>
                <w:rStyle w:val="ptbrand"/>
                <w:rFonts w:ascii="Times New Roman" w:hAnsi="Times New Roman" w:cs="Times New Roman"/>
              </w:rPr>
              <w:lastRenderedPageBreak/>
              <w:t>Plack</w:t>
            </w:r>
            <w:proofErr w:type="spellEnd"/>
            <w:r w:rsidRPr="006C123B">
              <w:rPr>
                <w:rStyle w:val="ptbrand"/>
                <w:rFonts w:ascii="Times New Roman" w:hAnsi="Times New Roman" w:cs="Times New Roman"/>
              </w:rPr>
              <w:t xml:space="preserve"> M, Driscoll M (</w:t>
            </w:r>
            <w:proofErr w:type="spellStart"/>
            <w:r w:rsidRPr="006C123B">
              <w:rPr>
                <w:rStyle w:val="ptbrand"/>
                <w:rFonts w:ascii="Times New Roman" w:hAnsi="Times New Roman" w:cs="Times New Roman"/>
              </w:rPr>
              <w:t>eds</w:t>
            </w:r>
            <w:proofErr w:type="spellEnd"/>
            <w:r w:rsidRPr="006C123B">
              <w:rPr>
                <w:rStyle w:val="ptbrand"/>
                <w:rFonts w:ascii="Times New Roman" w:hAnsi="Times New Roman" w:cs="Times New Roman"/>
              </w:rPr>
              <w:t xml:space="preserve">). </w:t>
            </w:r>
            <w:hyperlink r:id="rId56" w:history="1">
              <w:r w:rsidRPr="00A80EB6">
                <w:rPr>
                  <w:rStyle w:val="Hyperlink"/>
                  <w:rFonts w:ascii="Times New Roman" w:hAnsi="Times New Roman" w:cs="Times New Roman"/>
                  <w:color w:val="auto"/>
                  <w:u w:val="none"/>
                </w:rPr>
                <w:t>Teaching an</w:t>
              </w:r>
              <w:r>
                <w:rPr>
                  <w:rStyle w:val="Hyperlink"/>
                  <w:rFonts w:ascii="Times New Roman" w:hAnsi="Times New Roman" w:cs="Times New Roman"/>
                  <w:color w:val="auto"/>
                  <w:u w:val="none"/>
                </w:rPr>
                <w:t xml:space="preserve">d Learning in Physical Therapy: </w:t>
              </w:r>
              <w:r w:rsidRPr="00A80EB6">
                <w:rPr>
                  <w:rStyle w:val="Hyperlink"/>
                  <w:rFonts w:ascii="Times New Roman" w:hAnsi="Times New Roman" w:cs="Times New Roman"/>
                  <w:color w:val="auto"/>
                  <w:u w:val="none"/>
                </w:rPr>
                <w:t>From Classroom to Clinic</w:t>
              </w:r>
            </w:hyperlink>
            <w:r w:rsidRPr="00A80EB6">
              <w:rPr>
                <w:rFonts w:ascii="Times New Roman" w:hAnsi="Times New Roman" w:cs="Times New Roman"/>
              </w:rPr>
              <w:t xml:space="preserve">.  </w:t>
            </w:r>
            <w:proofErr w:type="spellStart"/>
            <w:r>
              <w:rPr>
                <w:rFonts w:ascii="Times New Roman" w:hAnsi="Times New Roman" w:cs="Times New Roman"/>
              </w:rPr>
              <w:t>Thorofare</w:t>
            </w:r>
            <w:proofErr w:type="spellEnd"/>
            <w:r>
              <w:rPr>
                <w:rFonts w:ascii="Times New Roman" w:hAnsi="Times New Roman" w:cs="Times New Roman"/>
              </w:rPr>
              <w:t xml:space="preserve">, NJ: Slack, </w:t>
            </w:r>
            <w:proofErr w:type="spellStart"/>
            <w:r>
              <w:rPr>
                <w:rFonts w:ascii="Times New Roman" w:hAnsi="Times New Roman" w:cs="Times New Roman"/>
              </w:rPr>
              <w:t>Inc</w:t>
            </w:r>
            <w:proofErr w:type="spellEnd"/>
            <w:r>
              <w:rPr>
                <w:rFonts w:ascii="Times New Roman" w:hAnsi="Times New Roman" w:cs="Times New Roman"/>
              </w:rPr>
              <w:t>, 2011</w:t>
            </w:r>
          </w:p>
        </w:tc>
      </w:tr>
      <w:tr w:rsidR="00500C70" w14:paraId="0BE6B61C" w14:textId="77777777" w:rsidTr="0055704B">
        <w:tc>
          <w:tcPr>
            <w:tcW w:w="4045" w:type="dxa"/>
            <w:shd w:val="clear" w:color="auto" w:fill="C6D9F1" w:themeFill="text2" w:themeFillTint="33"/>
          </w:tcPr>
          <w:p w14:paraId="38F8073C" w14:textId="1E3A6A95" w:rsidR="00850F42" w:rsidRPr="002342EC" w:rsidRDefault="001954C8" w:rsidP="00455B1A">
            <w:pPr>
              <w:pStyle w:val="ListParagraph"/>
              <w:numPr>
                <w:ilvl w:val="0"/>
                <w:numId w:val="3"/>
              </w:numPr>
              <w:rPr>
                <w:rFonts w:ascii="Times New Roman" w:hAnsi="Times New Roman" w:cs="Times New Roman"/>
                <w:b/>
                <w:bCs/>
              </w:rPr>
            </w:pPr>
            <w:r w:rsidRPr="002342EC">
              <w:rPr>
                <w:rFonts w:ascii="Times New Roman" w:hAnsi="Times New Roman" w:cs="Times New Roman"/>
                <w:b/>
                <w:bCs/>
              </w:rPr>
              <w:lastRenderedPageBreak/>
              <w:t>Clinical Sciences</w:t>
            </w:r>
          </w:p>
          <w:p w14:paraId="4D75E8FE" w14:textId="77777777" w:rsidR="001954C8" w:rsidRDefault="001954C8" w:rsidP="001954C8">
            <w:pPr>
              <w:rPr>
                <w:rFonts w:ascii="Times New Roman" w:hAnsi="Times New Roman" w:cs="Times New Roman"/>
                <w:color w:val="0000FF"/>
              </w:rPr>
            </w:pPr>
          </w:p>
          <w:p w14:paraId="68316AC0" w14:textId="5540FB5D" w:rsidR="001954C8" w:rsidRPr="001954C8" w:rsidRDefault="001954C8" w:rsidP="001954C8">
            <w:pPr>
              <w:rPr>
                <w:rFonts w:ascii="Times New Roman" w:hAnsi="Times New Roman" w:cs="Times New Roman"/>
                <w:color w:val="0000FF"/>
              </w:rPr>
            </w:pPr>
          </w:p>
        </w:tc>
        <w:tc>
          <w:tcPr>
            <w:tcW w:w="6745" w:type="dxa"/>
            <w:shd w:val="clear" w:color="auto" w:fill="C6D9F1" w:themeFill="text2" w:themeFillTint="33"/>
          </w:tcPr>
          <w:p w14:paraId="4AD942DB" w14:textId="77777777" w:rsidR="00850F42" w:rsidRDefault="00850F42" w:rsidP="004631A6">
            <w:pPr>
              <w:rPr>
                <w:rFonts w:ascii="Times New Roman" w:hAnsi="Times New Roman" w:cs="Times New Roman"/>
                <w:color w:val="0000FF"/>
              </w:rPr>
            </w:pPr>
          </w:p>
        </w:tc>
      </w:tr>
      <w:tr w:rsidR="00F6546F" w14:paraId="3D7203CF" w14:textId="77777777" w:rsidTr="0055704B">
        <w:tc>
          <w:tcPr>
            <w:tcW w:w="4045" w:type="dxa"/>
          </w:tcPr>
          <w:p w14:paraId="7525A958" w14:textId="77777777" w:rsidR="001954C8" w:rsidRDefault="001954C8" w:rsidP="001954C8">
            <w:pPr>
              <w:pStyle w:val="Default"/>
            </w:pPr>
            <w:r w:rsidRPr="00A63B87">
              <w:rPr>
                <w:b/>
              </w:rPr>
              <w:t>Pathology</w:t>
            </w:r>
            <w:r>
              <w:t>, including congenital and acquired pathology/pathophysiology of:</w:t>
            </w:r>
          </w:p>
          <w:p w14:paraId="40DE843D" w14:textId="77777777" w:rsidR="001954C8" w:rsidRPr="001328E9" w:rsidRDefault="001954C8" w:rsidP="001954C8">
            <w:pPr>
              <w:pStyle w:val="Default"/>
              <w:rPr>
                <w:i/>
              </w:rPr>
            </w:pPr>
            <w:r w:rsidRPr="001328E9">
              <w:rPr>
                <w:i/>
              </w:rPr>
              <w:t xml:space="preserve">• </w:t>
            </w:r>
            <w:proofErr w:type="spellStart"/>
            <w:r w:rsidRPr="001328E9">
              <w:rPr>
                <w:i/>
              </w:rPr>
              <w:t>Neuromucular</w:t>
            </w:r>
            <w:proofErr w:type="spellEnd"/>
            <w:r w:rsidRPr="001328E9">
              <w:rPr>
                <w:i/>
              </w:rPr>
              <w:t xml:space="preserve"> system</w:t>
            </w:r>
          </w:p>
          <w:p w14:paraId="3383E7F6" w14:textId="77777777" w:rsidR="001954C8" w:rsidRPr="001328E9" w:rsidRDefault="001954C8" w:rsidP="001954C8">
            <w:pPr>
              <w:pStyle w:val="Default"/>
              <w:rPr>
                <w:i/>
              </w:rPr>
            </w:pPr>
            <w:r w:rsidRPr="001328E9">
              <w:rPr>
                <w:i/>
              </w:rPr>
              <w:t>• Musculoskeletal system</w:t>
            </w:r>
          </w:p>
          <w:p w14:paraId="66668D00" w14:textId="77777777" w:rsidR="001954C8" w:rsidRPr="001328E9" w:rsidRDefault="001954C8" w:rsidP="001954C8">
            <w:pPr>
              <w:pStyle w:val="Default"/>
              <w:rPr>
                <w:i/>
              </w:rPr>
            </w:pPr>
            <w:r w:rsidRPr="001328E9">
              <w:rPr>
                <w:i/>
              </w:rPr>
              <w:t>• Cardiovascular and pulmonary system</w:t>
            </w:r>
          </w:p>
          <w:p w14:paraId="073C2187" w14:textId="77777777" w:rsidR="001954C8" w:rsidRPr="001328E9" w:rsidRDefault="001954C8" w:rsidP="001954C8">
            <w:pPr>
              <w:pStyle w:val="Default"/>
              <w:rPr>
                <w:i/>
              </w:rPr>
            </w:pPr>
            <w:r w:rsidRPr="001328E9">
              <w:rPr>
                <w:i/>
              </w:rPr>
              <w:t>• Physiologic response to trauma and stress</w:t>
            </w:r>
          </w:p>
          <w:p w14:paraId="2CE50EE3" w14:textId="7BCF4D1E" w:rsidR="00850F42" w:rsidRPr="001F46B8" w:rsidRDefault="001954C8" w:rsidP="001F46B8">
            <w:pPr>
              <w:pStyle w:val="Default"/>
              <w:rPr>
                <w:i/>
              </w:rPr>
            </w:pPr>
            <w:r w:rsidRPr="001328E9">
              <w:rPr>
                <w:i/>
              </w:rPr>
              <w:t>• Impact of neurologic c</w:t>
            </w:r>
            <w:r w:rsidR="001F46B8">
              <w:rPr>
                <w:i/>
              </w:rPr>
              <w:t>onditions on other body systems</w:t>
            </w:r>
          </w:p>
        </w:tc>
        <w:tc>
          <w:tcPr>
            <w:tcW w:w="6745" w:type="dxa"/>
          </w:tcPr>
          <w:p w14:paraId="6223B5FB" w14:textId="77777777" w:rsidR="001954C8" w:rsidRPr="006C123B" w:rsidRDefault="001954C8" w:rsidP="001954C8">
            <w:pPr>
              <w:pStyle w:val="Default"/>
              <w:rPr>
                <w:b/>
                <w:bCs/>
                <w:color w:val="auto"/>
              </w:rPr>
            </w:pPr>
            <w:r w:rsidRPr="006C123B">
              <w:rPr>
                <w:b/>
                <w:bCs/>
                <w:color w:val="auto"/>
              </w:rPr>
              <w:t>APTA Learning Center:</w:t>
            </w:r>
          </w:p>
          <w:p w14:paraId="319B00E6" w14:textId="4609E428" w:rsidR="001954C8" w:rsidRDefault="001954C8" w:rsidP="001954C8">
            <w:pPr>
              <w:pStyle w:val="Default"/>
            </w:pPr>
            <w:r w:rsidRPr="006C123B">
              <w:t xml:space="preserve">Amyotrophic Lateral Sclerosis: Update on Anatomy, </w:t>
            </w:r>
            <w:r>
              <w:t xml:space="preserve">Physiology, </w:t>
            </w:r>
            <w:r w:rsidRPr="006C123B">
              <w:t xml:space="preserve">Pharmacology, and Management, 2nd Ed </w:t>
            </w:r>
          </w:p>
          <w:p w14:paraId="0482A0C3" w14:textId="77777777" w:rsidR="00B561E9" w:rsidRDefault="00B561E9" w:rsidP="001954C8">
            <w:pPr>
              <w:pStyle w:val="Default"/>
            </w:pPr>
          </w:p>
          <w:p w14:paraId="31988193" w14:textId="20377A4E" w:rsidR="001954C8" w:rsidRPr="006C123B" w:rsidRDefault="001954C8" w:rsidP="001954C8">
            <w:pPr>
              <w:pStyle w:val="Default"/>
            </w:pPr>
            <w:r w:rsidRPr="006C123B">
              <w:t xml:space="preserve">CSM10: Evidence-Based Medicine: Multiple Sclerosis Drugs and Exercise Implications </w:t>
            </w:r>
          </w:p>
          <w:p w14:paraId="68E05C30" w14:textId="77777777" w:rsidR="001954C8" w:rsidRPr="00472707" w:rsidRDefault="001954C8" w:rsidP="001954C8">
            <w:pPr>
              <w:pStyle w:val="Default"/>
              <w:tabs>
                <w:tab w:val="left" w:pos="2415"/>
              </w:tabs>
            </w:pPr>
          </w:p>
          <w:p w14:paraId="49D07826" w14:textId="3226BAF8" w:rsidR="001954C8" w:rsidRDefault="001954C8" w:rsidP="001954C8">
            <w:pPr>
              <w:rPr>
                <w:rFonts w:ascii="Times New Roman" w:hAnsi="Times New Roman" w:cs="Times New Roman"/>
              </w:rPr>
            </w:pPr>
            <w:r w:rsidRPr="006C123B">
              <w:rPr>
                <w:rFonts w:ascii="Times New Roman" w:hAnsi="Times New Roman" w:cs="Times New Roman"/>
              </w:rPr>
              <w:t xml:space="preserve">Module 1: Understanding Parkinson’s Disease and the Growth of Physical Therapy as a Viable Treatment Option </w:t>
            </w:r>
          </w:p>
          <w:p w14:paraId="12DF982F" w14:textId="66DA09CB" w:rsidR="00AB61EC" w:rsidRDefault="00AB61EC" w:rsidP="001954C8">
            <w:pPr>
              <w:rPr>
                <w:rFonts w:ascii="Times New Roman" w:hAnsi="Times New Roman" w:cs="Times New Roman"/>
              </w:rPr>
            </w:pPr>
          </w:p>
          <w:p w14:paraId="55B6A615" w14:textId="7B0A06C3" w:rsidR="00AB61EC" w:rsidRPr="00634D83" w:rsidRDefault="00AB61EC" w:rsidP="001954C8">
            <w:pPr>
              <w:rPr>
                <w:rFonts w:ascii="Times New Roman" w:hAnsi="Times New Roman" w:cs="Times New Roman"/>
              </w:rPr>
            </w:pPr>
            <w:r>
              <w:rPr>
                <w:rFonts w:ascii="Times New Roman" w:hAnsi="Times New Roman" w:cs="Times New Roman"/>
              </w:rPr>
              <w:t>Neuromuscular System Lesions and the Older Adult</w:t>
            </w:r>
          </w:p>
          <w:p w14:paraId="6A78F593" w14:textId="61160329" w:rsidR="00850F42" w:rsidRDefault="00850F42" w:rsidP="001954C8">
            <w:pPr>
              <w:rPr>
                <w:rFonts w:ascii="Times New Roman" w:hAnsi="Times New Roman" w:cs="Times New Roman"/>
                <w:color w:val="0000FF"/>
              </w:rPr>
            </w:pPr>
          </w:p>
        </w:tc>
      </w:tr>
      <w:tr w:rsidR="00F6546F" w14:paraId="28CD71A7" w14:textId="77777777" w:rsidTr="0055704B">
        <w:tc>
          <w:tcPr>
            <w:tcW w:w="4045" w:type="dxa"/>
          </w:tcPr>
          <w:p w14:paraId="31ABDFA7" w14:textId="77777777" w:rsidR="007D6BF8" w:rsidRDefault="007D6BF8" w:rsidP="007D6BF8">
            <w:pPr>
              <w:pStyle w:val="Default"/>
            </w:pPr>
            <w:r w:rsidRPr="006C123B">
              <w:rPr>
                <w:b/>
                <w:bCs/>
              </w:rPr>
              <w:t>Epidemiology</w:t>
            </w:r>
            <w:r w:rsidRPr="006C123B">
              <w:t xml:space="preserve">, including knowledge of: </w:t>
            </w:r>
          </w:p>
          <w:p w14:paraId="29AFCBE8" w14:textId="77777777" w:rsidR="007D6BF8" w:rsidRPr="00CA38EE" w:rsidRDefault="007D6BF8" w:rsidP="007D6BF8">
            <w:pPr>
              <w:pStyle w:val="Default"/>
              <w:rPr>
                <w:i/>
              </w:rPr>
            </w:pPr>
            <w:r w:rsidRPr="00CA38EE">
              <w:rPr>
                <w:i/>
              </w:rPr>
              <w:t>• Incidence and prevalence</w:t>
            </w:r>
          </w:p>
          <w:p w14:paraId="582E4CA3" w14:textId="77777777" w:rsidR="007D6BF8" w:rsidRPr="00CA38EE" w:rsidRDefault="007D6BF8" w:rsidP="007D6BF8">
            <w:pPr>
              <w:pStyle w:val="Default"/>
              <w:rPr>
                <w:i/>
              </w:rPr>
            </w:pPr>
            <w:r w:rsidRPr="00CA38EE">
              <w:rPr>
                <w:i/>
              </w:rPr>
              <w:t>• Prognostic factors</w:t>
            </w:r>
          </w:p>
          <w:p w14:paraId="033EDC64" w14:textId="77777777" w:rsidR="007D6BF8" w:rsidRPr="00CA38EE" w:rsidRDefault="007D6BF8" w:rsidP="007D6BF8">
            <w:pPr>
              <w:pStyle w:val="Default"/>
              <w:rPr>
                <w:i/>
              </w:rPr>
            </w:pPr>
            <w:r w:rsidRPr="00CA38EE">
              <w:rPr>
                <w:i/>
              </w:rPr>
              <w:t>• Risk factors relevant to health status across the lifespan</w:t>
            </w:r>
          </w:p>
          <w:p w14:paraId="1D998D45" w14:textId="77777777" w:rsidR="007D6BF8" w:rsidRPr="00CA38EE" w:rsidRDefault="007D6BF8" w:rsidP="007D6BF8">
            <w:pPr>
              <w:pStyle w:val="Default"/>
              <w:rPr>
                <w:i/>
              </w:rPr>
            </w:pPr>
            <w:r w:rsidRPr="00CA38EE">
              <w:rPr>
                <w:i/>
              </w:rPr>
              <w:t>• Natural history, morbidity, and mortality</w:t>
            </w:r>
          </w:p>
          <w:p w14:paraId="5A08FC42" w14:textId="77777777" w:rsidR="00850F42" w:rsidRDefault="00850F42" w:rsidP="004631A6">
            <w:pPr>
              <w:rPr>
                <w:rFonts w:ascii="Times New Roman" w:hAnsi="Times New Roman" w:cs="Times New Roman"/>
                <w:color w:val="0000FF"/>
              </w:rPr>
            </w:pPr>
          </w:p>
        </w:tc>
        <w:tc>
          <w:tcPr>
            <w:tcW w:w="6745" w:type="dxa"/>
          </w:tcPr>
          <w:p w14:paraId="560006DC" w14:textId="77777777" w:rsidR="007D6BF8" w:rsidRPr="006C123B" w:rsidRDefault="007D6BF8" w:rsidP="007D6BF8">
            <w:pPr>
              <w:pStyle w:val="Default"/>
              <w:rPr>
                <w:b/>
                <w:bCs/>
                <w:color w:val="auto"/>
              </w:rPr>
            </w:pPr>
            <w:r w:rsidRPr="006C123B">
              <w:rPr>
                <w:b/>
                <w:bCs/>
                <w:color w:val="auto"/>
              </w:rPr>
              <w:t>APTA Learning Center:</w:t>
            </w:r>
          </w:p>
          <w:p w14:paraId="631EBDDE" w14:textId="29B87D18" w:rsidR="007D6BF8" w:rsidRDefault="007D6BF8" w:rsidP="007D6BF8">
            <w:pPr>
              <w:pStyle w:val="Default"/>
            </w:pPr>
            <w:r w:rsidRPr="006C123B">
              <w:t>Amyotrophic Lateral Sclerosis: Update on Anatomy,</w:t>
            </w:r>
            <w:r>
              <w:t xml:space="preserve"> Physiology, </w:t>
            </w:r>
            <w:r w:rsidRPr="006C123B">
              <w:t xml:space="preserve">Pharmacology, and Management, 2nd Ed </w:t>
            </w:r>
          </w:p>
          <w:p w14:paraId="2D66E29D" w14:textId="77777777" w:rsidR="007D6BF8" w:rsidRDefault="007D6BF8" w:rsidP="007D6BF8">
            <w:pPr>
              <w:pStyle w:val="Default"/>
            </w:pPr>
          </w:p>
          <w:p w14:paraId="5F106944" w14:textId="77777777" w:rsidR="007D6BF8" w:rsidRPr="00634D83" w:rsidRDefault="007D6BF8" w:rsidP="007D6BF8">
            <w:pPr>
              <w:rPr>
                <w:rFonts w:ascii="Times New Roman" w:hAnsi="Times New Roman" w:cs="Times New Roman"/>
                <w:b/>
                <w:bCs/>
              </w:rPr>
            </w:pPr>
            <w:r>
              <w:rPr>
                <w:rFonts w:ascii="Times New Roman" w:hAnsi="Times New Roman" w:cs="Times New Roman"/>
                <w:b/>
                <w:bCs/>
              </w:rPr>
              <w:t>Text:</w:t>
            </w:r>
          </w:p>
          <w:p w14:paraId="14930BF0" w14:textId="5ACE7E65" w:rsidR="007D6BF8" w:rsidRPr="001F46B8" w:rsidRDefault="007D6BF8" w:rsidP="007D6BF8">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3ED3C454" w14:textId="77777777" w:rsidR="00850F42" w:rsidRDefault="007D6BF8" w:rsidP="007D6BF8">
            <w:pPr>
              <w:rPr>
                <w:rFonts w:ascii="Times New Roman" w:hAnsi="Times New Roman" w:cs="Times New Roman"/>
              </w:rPr>
            </w:pPr>
            <w:r w:rsidRPr="006C123B">
              <w:rPr>
                <w:rFonts w:ascii="Times New Roman" w:hAnsi="Times New Roman" w:cs="Times New Roman"/>
              </w:rPr>
              <w:t xml:space="preserve">Haynes RB, </w:t>
            </w:r>
            <w:proofErr w:type="spellStart"/>
            <w:r w:rsidRPr="006C123B">
              <w:rPr>
                <w:rFonts w:ascii="Times New Roman" w:hAnsi="Times New Roman" w:cs="Times New Roman"/>
              </w:rPr>
              <w:t>Sackett</w:t>
            </w:r>
            <w:proofErr w:type="spellEnd"/>
            <w:r w:rsidRPr="006C123B">
              <w:rPr>
                <w:rFonts w:ascii="Times New Roman" w:hAnsi="Times New Roman" w:cs="Times New Roman"/>
              </w:rPr>
              <w:t xml:space="preserve"> DL, </w:t>
            </w:r>
            <w:proofErr w:type="spellStart"/>
            <w:r w:rsidRPr="006C123B">
              <w:rPr>
                <w:rFonts w:ascii="Times New Roman" w:hAnsi="Times New Roman" w:cs="Times New Roman"/>
              </w:rPr>
              <w:t>Guyatt</w:t>
            </w:r>
            <w:proofErr w:type="spellEnd"/>
            <w:r w:rsidRPr="006C123B">
              <w:rPr>
                <w:rFonts w:ascii="Times New Roman" w:hAnsi="Times New Roman" w:cs="Times New Roman"/>
              </w:rPr>
              <w:t xml:space="preserve"> et al.  </w:t>
            </w:r>
            <w:r w:rsidRPr="006C123B">
              <w:rPr>
                <w:rFonts w:ascii="Times New Roman" w:hAnsi="Times New Roman" w:cs="Times New Roman"/>
                <w:u w:val="single"/>
              </w:rPr>
              <w:t>Clinical Epidemiology:</w:t>
            </w:r>
            <w:r w:rsidRPr="006C123B">
              <w:rPr>
                <w:rFonts w:ascii="Times New Roman" w:hAnsi="Times New Roman" w:cs="Times New Roman"/>
              </w:rPr>
              <w:t xml:space="preserve"> </w:t>
            </w:r>
            <w:r w:rsidRPr="006C123B">
              <w:rPr>
                <w:rFonts w:ascii="Times New Roman" w:hAnsi="Times New Roman" w:cs="Times New Roman"/>
                <w:u w:val="single"/>
              </w:rPr>
              <w:t>How to Do Clinical Practice Research</w:t>
            </w:r>
            <w:r w:rsidRPr="006C123B">
              <w:rPr>
                <w:rFonts w:ascii="Times New Roman" w:hAnsi="Times New Roman" w:cs="Times New Roman"/>
              </w:rPr>
              <w:t>.  3</w:t>
            </w:r>
            <w:r w:rsidRPr="006C123B">
              <w:rPr>
                <w:rFonts w:ascii="Times New Roman" w:hAnsi="Times New Roman" w:cs="Times New Roman"/>
                <w:vertAlign w:val="superscript"/>
              </w:rPr>
              <w:t>rd</w:t>
            </w:r>
            <w:r w:rsidR="00B179B8">
              <w:rPr>
                <w:rFonts w:ascii="Times New Roman" w:hAnsi="Times New Roman" w:cs="Times New Roman"/>
              </w:rPr>
              <w:t xml:space="preserve"> edition.  Philadelphia</w:t>
            </w:r>
            <w:r w:rsidRPr="006C123B">
              <w:rPr>
                <w:rFonts w:ascii="Times New Roman" w:hAnsi="Times New Roman" w:cs="Times New Roman"/>
              </w:rPr>
              <w:t>,</w:t>
            </w:r>
            <w:r w:rsidR="00B179B8">
              <w:rPr>
                <w:rFonts w:ascii="Times New Roman" w:hAnsi="Times New Roman" w:cs="Times New Roman"/>
              </w:rPr>
              <w:t xml:space="preserve"> </w:t>
            </w:r>
            <w:r w:rsidRPr="006C123B">
              <w:rPr>
                <w:rFonts w:ascii="Times New Roman" w:hAnsi="Times New Roman" w:cs="Times New Roman"/>
              </w:rPr>
              <w:t>PA: Lippincott Williams &amp; Wilkins, 2006.</w:t>
            </w:r>
          </w:p>
          <w:p w14:paraId="25C24493" w14:textId="07140F3A" w:rsidR="001F46B8" w:rsidRPr="007D6BF8" w:rsidRDefault="001F46B8" w:rsidP="007D6BF8">
            <w:pPr>
              <w:rPr>
                <w:rFonts w:ascii="Times New Roman" w:hAnsi="Times New Roman" w:cs="Times New Roman"/>
                <w:u w:val="single"/>
              </w:rPr>
            </w:pPr>
          </w:p>
        </w:tc>
      </w:tr>
      <w:tr w:rsidR="00F6546F" w14:paraId="0A4AC5A7" w14:textId="77777777" w:rsidTr="0055704B">
        <w:tc>
          <w:tcPr>
            <w:tcW w:w="4045" w:type="dxa"/>
          </w:tcPr>
          <w:p w14:paraId="2B8709A6" w14:textId="77777777" w:rsidR="00B179B8" w:rsidRDefault="00B179B8" w:rsidP="00B179B8">
            <w:pPr>
              <w:spacing w:after="200" w:line="276" w:lineRule="auto"/>
              <w:contextualSpacing/>
              <w:rPr>
                <w:rFonts w:ascii="Times New Roman" w:eastAsia="Calibri" w:hAnsi="Times New Roman" w:cs="Times New Roman"/>
              </w:rPr>
            </w:pPr>
            <w:r w:rsidRPr="008C7CF7">
              <w:rPr>
                <w:rFonts w:ascii="Times New Roman" w:eastAsia="Calibri" w:hAnsi="Times New Roman" w:cs="Times New Roman"/>
                <w:b/>
              </w:rPr>
              <w:t>Medical management</w:t>
            </w:r>
            <w:r w:rsidRPr="008C7CF7">
              <w:rPr>
                <w:rFonts w:ascii="Times New Roman" w:eastAsia="Calibri" w:hAnsi="Times New Roman" w:cs="Times New Roman"/>
              </w:rPr>
              <w:t xml:space="preserve">, including knowledge of: </w:t>
            </w:r>
          </w:p>
          <w:p w14:paraId="7689E30B" w14:textId="77777777" w:rsidR="00B179B8" w:rsidRDefault="00B179B8" w:rsidP="00B179B8">
            <w:pPr>
              <w:spacing w:after="200" w:line="276" w:lineRule="auto"/>
              <w:contextualSpacing/>
              <w:rPr>
                <w:i/>
              </w:rPr>
            </w:pPr>
            <w:r w:rsidRPr="00CA38EE">
              <w:rPr>
                <w:i/>
              </w:rPr>
              <w:t>•</w:t>
            </w:r>
            <w:r>
              <w:rPr>
                <w:i/>
              </w:rPr>
              <w:t xml:space="preserve"> Imaging, such as MRI, f-MRI, CT Scans, and PET Scans</w:t>
            </w:r>
          </w:p>
          <w:p w14:paraId="22D8109D" w14:textId="77777777" w:rsidR="00B179B8" w:rsidRDefault="00B179B8" w:rsidP="00B179B8">
            <w:pPr>
              <w:spacing w:after="200" w:line="276" w:lineRule="auto"/>
              <w:contextualSpacing/>
              <w:rPr>
                <w:i/>
              </w:rPr>
            </w:pPr>
            <w:r w:rsidRPr="00CA38EE">
              <w:rPr>
                <w:i/>
              </w:rPr>
              <w:t>•</w:t>
            </w:r>
            <w:r>
              <w:rPr>
                <w:i/>
              </w:rPr>
              <w:t xml:space="preserve"> Clinical diagnostic procedures, such as EMG, NCV, and evoked potential exam</w:t>
            </w:r>
          </w:p>
          <w:p w14:paraId="56021500" w14:textId="77777777" w:rsidR="00B179B8" w:rsidRDefault="00B179B8" w:rsidP="00B179B8">
            <w:pPr>
              <w:spacing w:after="200" w:line="276" w:lineRule="auto"/>
              <w:contextualSpacing/>
              <w:rPr>
                <w:i/>
              </w:rPr>
            </w:pPr>
            <w:r w:rsidRPr="00CA38EE">
              <w:rPr>
                <w:i/>
              </w:rPr>
              <w:t>•</w:t>
            </w:r>
            <w:r>
              <w:rPr>
                <w:i/>
              </w:rPr>
              <w:t xml:space="preserve"> Laboratory tests, including normal and abnormal findings</w:t>
            </w:r>
          </w:p>
          <w:p w14:paraId="28EC8328" w14:textId="77777777" w:rsidR="00B179B8" w:rsidRDefault="00B179B8" w:rsidP="00B179B8">
            <w:pPr>
              <w:spacing w:after="200" w:line="276" w:lineRule="auto"/>
              <w:contextualSpacing/>
              <w:rPr>
                <w:i/>
              </w:rPr>
            </w:pPr>
            <w:r w:rsidRPr="00CA38EE">
              <w:rPr>
                <w:i/>
              </w:rPr>
              <w:t>•</w:t>
            </w:r>
            <w:r>
              <w:rPr>
                <w:i/>
              </w:rPr>
              <w:t xml:space="preserve"> Surgical and nonsurgical interventions performed for neurologic conditions</w:t>
            </w:r>
          </w:p>
          <w:p w14:paraId="6C8DDA9F" w14:textId="0C2827EA" w:rsidR="00850F42" w:rsidRPr="0055704B" w:rsidRDefault="00B179B8" w:rsidP="0055704B">
            <w:pPr>
              <w:spacing w:after="200" w:line="276" w:lineRule="auto"/>
              <w:contextualSpacing/>
              <w:rPr>
                <w:rFonts w:ascii="Times New Roman" w:eastAsia="Calibri" w:hAnsi="Times New Roman" w:cs="Times New Roman"/>
              </w:rPr>
            </w:pPr>
            <w:r w:rsidRPr="00CA38EE">
              <w:rPr>
                <w:i/>
              </w:rPr>
              <w:t>•</w:t>
            </w:r>
            <w:r>
              <w:rPr>
                <w:i/>
              </w:rPr>
              <w:t xml:space="preserve"> Assessment, monitoring, and activity modifications related to medical procedures</w:t>
            </w:r>
          </w:p>
        </w:tc>
        <w:tc>
          <w:tcPr>
            <w:tcW w:w="6745" w:type="dxa"/>
          </w:tcPr>
          <w:p w14:paraId="6EB67B16" w14:textId="1F1610A2" w:rsidR="00B179B8" w:rsidRPr="00E8231F" w:rsidRDefault="00B179B8" w:rsidP="00B179B8">
            <w:pPr>
              <w:rPr>
                <w:rFonts w:ascii="Times New Roman" w:hAnsi="Times New Roman" w:cs="Times New Roman"/>
                <w:b/>
                <w:bCs/>
              </w:rPr>
            </w:pPr>
            <w:r>
              <w:rPr>
                <w:rFonts w:ascii="Times New Roman" w:hAnsi="Times New Roman" w:cs="Times New Roman"/>
                <w:b/>
                <w:bCs/>
              </w:rPr>
              <w:t>Text:</w:t>
            </w:r>
          </w:p>
          <w:p w14:paraId="699CF0A1" w14:textId="77777777" w:rsidR="00B179B8" w:rsidRDefault="00B179B8" w:rsidP="00B179B8">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 xml:space="preserve">Pathology: Implications </w:t>
            </w:r>
          </w:p>
          <w:p w14:paraId="44C83139" w14:textId="77777777" w:rsidR="00B179B8" w:rsidRDefault="00B179B8" w:rsidP="00B179B8">
            <w:pPr>
              <w:rPr>
                <w:rFonts w:ascii="Times New Roman" w:hAnsi="Times New Roman" w:cs="Times New Roman"/>
              </w:rPr>
            </w:pPr>
            <w:r w:rsidRPr="006C123B">
              <w:rPr>
                <w:rFonts w:ascii="Times New Roman" w:hAnsi="Times New Roman" w:cs="Times New Roman"/>
                <w:u w:val="single"/>
              </w:rPr>
              <w:t>for the Physical Therapist</w:t>
            </w:r>
            <w:r w:rsidRPr="006C123B">
              <w:rPr>
                <w:rFonts w:ascii="Times New Roman" w:hAnsi="Times New Roman" w:cs="Times New Roman"/>
              </w:rPr>
              <w:t xml:space="preserve">-4th ed. Philadelphia PA: </w:t>
            </w:r>
          </w:p>
          <w:p w14:paraId="4F151E4A" w14:textId="77777777" w:rsidR="00B179B8" w:rsidRPr="00A80EB6" w:rsidRDefault="00B179B8" w:rsidP="00B179B8">
            <w:pPr>
              <w:rPr>
                <w:rFonts w:ascii="Times New Roman" w:hAnsi="Times New Roman" w:cs="Times New Roman"/>
                <w:u w:val="single"/>
              </w:rPr>
            </w:pPr>
            <w:r w:rsidRPr="006C123B">
              <w:rPr>
                <w:rFonts w:ascii="Times New Roman" w:hAnsi="Times New Roman" w:cs="Times New Roman"/>
              </w:rPr>
              <w:t>Saunders, 2014.</w:t>
            </w:r>
          </w:p>
          <w:p w14:paraId="1909067E" w14:textId="77777777" w:rsidR="00850F42" w:rsidRDefault="00850F42" w:rsidP="004631A6">
            <w:pPr>
              <w:rPr>
                <w:rFonts w:ascii="Times New Roman" w:hAnsi="Times New Roman" w:cs="Times New Roman"/>
                <w:color w:val="0000FF"/>
              </w:rPr>
            </w:pPr>
          </w:p>
        </w:tc>
      </w:tr>
      <w:tr w:rsidR="00061880" w14:paraId="407C8FFD" w14:textId="77777777" w:rsidTr="0055704B">
        <w:tc>
          <w:tcPr>
            <w:tcW w:w="4045" w:type="dxa"/>
          </w:tcPr>
          <w:p w14:paraId="19F43109" w14:textId="77777777" w:rsidR="00723CDB" w:rsidRPr="006C123B" w:rsidRDefault="00723CDB" w:rsidP="00723CDB">
            <w:pPr>
              <w:pStyle w:val="Default"/>
              <w:rPr>
                <w:color w:val="auto"/>
              </w:rPr>
            </w:pPr>
            <w:r w:rsidRPr="004F0AB1">
              <w:rPr>
                <w:b/>
                <w:color w:val="auto"/>
              </w:rPr>
              <w:t>Pharmacology</w:t>
            </w:r>
            <w:r>
              <w:rPr>
                <w:color w:val="auto"/>
              </w:rPr>
              <w:t>, including knowledge of:</w:t>
            </w:r>
          </w:p>
          <w:p w14:paraId="4809EAFB" w14:textId="77777777" w:rsidR="00723CDB" w:rsidRDefault="00723CDB" w:rsidP="00723CDB">
            <w:pPr>
              <w:pStyle w:val="Default"/>
              <w:rPr>
                <w:i/>
                <w:iCs/>
              </w:rPr>
            </w:pPr>
            <w:r w:rsidRPr="006C123B">
              <w:lastRenderedPageBreak/>
              <w:t xml:space="preserve">• </w:t>
            </w:r>
            <w:r>
              <w:rPr>
                <w:i/>
                <w:iCs/>
              </w:rPr>
              <w:t>Pharmacokinetics and pharmacodynamics</w:t>
            </w:r>
            <w:r w:rsidRPr="006C123B">
              <w:rPr>
                <w:i/>
                <w:iCs/>
              </w:rPr>
              <w:t xml:space="preserve"> </w:t>
            </w:r>
          </w:p>
          <w:p w14:paraId="58D6B4EE" w14:textId="19862F7F" w:rsidR="00723CDB" w:rsidRPr="007B5023" w:rsidRDefault="00723CDB" w:rsidP="007B5023">
            <w:pPr>
              <w:pStyle w:val="Default"/>
              <w:rPr>
                <w:i/>
              </w:rPr>
            </w:pPr>
            <w:r w:rsidRPr="006C123B">
              <w:t>•</w:t>
            </w:r>
            <w:r>
              <w:t xml:space="preserve"> </w:t>
            </w:r>
            <w:r>
              <w:rPr>
                <w:i/>
              </w:rPr>
              <w:t>Abnormal drug reactions, interactions, and adverse dosage effects</w:t>
            </w:r>
          </w:p>
        </w:tc>
        <w:tc>
          <w:tcPr>
            <w:tcW w:w="6745" w:type="dxa"/>
          </w:tcPr>
          <w:p w14:paraId="0C7271C7" w14:textId="77777777" w:rsidR="00723CDB" w:rsidRPr="006C123B" w:rsidRDefault="00723CDB" w:rsidP="00723CDB">
            <w:pPr>
              <w:pStyle w:val="Default"/>
              <w:rPr>
                <w:b/>
                <w:bCs/>
                <w:color w:val="auto"/>
              </w:rPr>
            </w:pPr>
            <w:r w:rsidRPr="006C123B">
              <w:rPr>
                <w:b/>
                <w:bCs/>
                <w:color w:val="auto"/>
              </w:rPr>
              <w:lastRenderedPageBreak/>
              <w:t>APTA Learning Center:</w:t>
            </w:r>
          </w:p>
          <w:p w14:paraId="5C93D660" w14:textId="144932AB" w:rsidR="00723CDB" w:rsidRPr="00D60369" w:rsidRDefault="00723CDB" w:rsidP="00723CDB">
            <w:pPr>
              <w:rPr>
                <w:rFonts w:ascii="Times New Roman" w:hAnsi="Times New Roman" w:cs="Times New Roman"/>
                <w:bCs/>
                <w:iCs/>
              </w:rPr>
            </w:pPr>
            <w:r w:rsidRPr="00D60369">
              <w:rPr>
                <w:rFonts w:ascii="Times New Roman" w:hAnsi="Times New Roman" w:cs="Times New Roman"/>
                <w:bCs/>
                <w:iCs/>
              </w:rPr>
              <w:t xml:space="preserve">Pharmacology in Rehabilitation: Neuromuscular Medications </w:t>
            </w:r>
          </w:p>
          <w:p w14:paraId="7DD2527A" w14:textId="77777777" w:rsidR="00723CDB" w:rsidRDefault="00723CDB" w:rsidP="00723CDB">
            <w:pPr>
              <w:rPr>
                <w:rFonts w:ascii="Times New Roman" w:hAnsi="Times New Roman" w:cs="Times New Roman"/>
                <w:b/>
                <w:bCs/>
              </w:rPr>
            </w:pPr>
          </w:p>
          <w:p w14:paraId="08B30F87" w14:textId="77777777" w:rsidR="00723CDB" w:rsidRPr="00634D83" w:rsidRDefault="00723CDB" w:rsidP="00723CDB">
            <w:pPr>
              <w:rPr>
                <w:rFonts w:ascii="Times New Roman" w:hAnsi="Times New Roman" w:cs="Times New Roman"/>
                <w:b/>
                <w:bCs/>
              </w:rPr>
            </w:pPr>
            <w:r>
              <w:rPr>
                <w:rFonts w:ascii="Times New Roman" w:hAnsi="Times New Roman" w:cs="Times New Roman"/>
                <w:b/>
                <w:bCs/>
              </w:rPr>
              <w:lastRenderedPageBreak/>
              <w:t>Text:</w:t>
            </w:r>
          </w:p>
          <w:p w14:paraId="3FE7F3B0" w14:textId="6F2192DF" w:rsidR="00723CDB" w:rsidRPr="0055704B" w:rsidRDefault="00723CDB" w:rsidP="00723CDB">
            <w:pPr>
              <w:rPr>
                <w:rFonts w:ascii="Times New Roman" w:hAnsi="Times New Roman" w:cs="Times New Roman"/>
              </w:rPr>
            </w:pPr>
            <w:proofErr w:type="spellStart"/>
            <w:r w:rsidRPr="006C123B">
              <w:rPr>
                <w:rFonts w:ascii="Times New Roman" w:hAnsi="Times New Roman" w:cs="Times New Roman"/>
              </w:rPr>
              <w:t>Ciccone</w:t>
            </w:r>
            <w:proofErr w:type="spellEnd"/>
            <w:r w:rsidRPr="006C123B">
              <w:rPr>
                <w:rFonts w:ascii="Times New Roman" w:hAnsi="Times New Roman" w:cs="Times New Roman"/>
              </w:rPr>
              <w:t xml:space="preserve"> CD. </w:t>
            </w:r>
            <w:r w:rsidRPr="006C123B">
              <w:rPr>
                <w:rFonts w:ascii="Times New Roman" w:hAnsi="Times New Roman" w:cs="Times New Roman"/>
                <w:u w:val="single"/>
              </w:rPr>
              <w:t>Pharmacology in Rehabilitation</w:t>
            </w:r>
            <w:r w:rsidRPr="006C123B">
              <w:rPr>
                <w:rFonts w:ascii="Times New Roman" w:hAnsi="Times New Roman" w:cs="Times New Roman"/>
              </w:rPr>
              <w:t xml:space="preserve"> -5</w:t>
            </w:r>
            <w:r w:rsidRPr="006C123B">
              <w:rPr>
                <w:rFonts w:ascii="Times New Roman" w:hAnsi="Times New Roman" w:cs="Times New Roman"/>
                <w:vertAlign w:val="superscript"/>
              </w:rPr>
              <w:t>th</w:t>
            </w:r>
            <w:r w:rsidRPr="006C123B">
              <w:rPr>
                <w:rFonts w:ascii="Times New Roman" w:hAnsi="Times New Roman" w:cs="Times New Roman"/>
              </w:rPr>
              <w:t xml:space="preserve"> ed.</w:t>
            </w:r>
            <w:r w:rsidR="0055704B">
              <w:rPr>
                <w:rFonts w:ascii="Times New Roman" w:hAnsi="Times New Roman" w:cs="Times New Roman"/>
              </w:rPr>
              <w:t xml:space="preserve"> </w:t>
            </w:r>
            <w:r w:rsidRPr="006C123B">
              <w:rPr>
                <w:rFonts w:ascii="Times New Roman" w:hAnsi="Times New Roman" w:cs="Times New Roman"/>
              </w:rPr>
              <w:t>FA Davis,</w:t>
            </w:r>
            <w:r w:rsidR="00FC0FE2">
              <w:rPr>
                <w:rFonts w:ascii="Times New Roman" w:hAnsi="Times New Roman" w:cs="Times New Roman"/>
              </w:rPr>
              <w:t xml:space="preserve"> </w:t>
            </w:r>
            <w:r w:rsidRPr="006C123B">
              <w:rPr>
                <w:rFonts w:ascii="Times New Roman" w:hAnsi="Times New Roman" w:cs="Times New Roman"/>
              </w:rPr>
              <w:t>2016</w:t>
            </w:r>
          </w:p>
        </w:tc>
      </w:tr>
      <w:tr w:rsidR="00A42540" w14:paraId="768A5F64" w14:textId="77777777" w:rsidTr="0055704B">
        <w:tc>
          <w:tcPr>
            <w:tcW w:w="4045" w:type="dxa"/>
            <w:shd w:val="clear" w:color="auto" w:fill="C6D9F1" w:themeFill="text2" w:themeFillTint="33"/>
          </w:tcPr>
          <w:p w14:paraId="51F9B249" w14:textId="77777777" w:rsidR="007A75EE" w:rsidRPr="002342EC" w:rsidRDefault="007A75EE" w:rsidP="007A75EE">
            <w:pPr>
              <w:pStyle w:val="Default"/>
              <w:jc w:val="center"/>
              <w:rPr>
                <w:b/>
              </w:rPr>
            </w:pPr>
            <w:r w:rsidRPr="002342EC">
              <w:rPr>
                <w:b/>
                <w:bCs/>
              </w:rPr>
              <w:lastRenderedPageBreak/>
              <w:t>D. Clinical Reasoning and Critical Inquiry</w:t>
            </w:r>
          </w:p>
          <w:p w14:paraId="733968AB" w14:textId="77777777" w:rsidR="00723CDB" w:rsidRDefault="00723CDB" w:rsidP="00B179B8">
            <w:pPr>
              <w:spacing w:after="200" w:line="276" w:lineRule="auto"/>
              <w:contextualSpacing/>
              <w:rPr>
                <w:rFonts w:ascii="Times New Roman" w:eastAsia="Calibri" w:hAnsi="Times New Roman" w:cs="Times New Roman"/>
                <w:b/>
              </w:rPr>
            </w:pPr>
          </w:p>
          <w:p w14:paraId="72BFD0A5" w14:textId="77777777" w:rsidR="007A75EE" w:rsidRPr="008C7CF7" w:rsidRDefault="007A75EE" w:rsidP="00B179B8">
            <w:pPr>
              <w:spacing w:after="200" w:line="276" w:lineRule="auto"/>
              <w:contextualSpacing/>
              <w:rPr>
                <w:rFonts w:ascii="Times New Roman" w:eastAsia="Calibri" w:hAnsi="Times New Roman" w:cs="Times New Roman"/>
                <w:b/>
              </w:rPr>
            </w:pPr>
          </w:p>
        </w:tc>
        <w:tc>
          <w:tcPr>
            <w:tcW w:w="6745" w:type="dxa"/>
            <w:shd w:val="clear" w:color="auto" w:fill="C6D9F1" w:themeFill="text2" w:themeFillTint="33"/>
          </w:tcPr>
          <w:p w14:paraId="43B44A12" w14:textId="77777777" w:rsidR="00723CDB" w:rsidRDefault="00723CDB" w:rsidP="00B179B8">
            <w:pPr>
              <w:rPr>
                <w:rFonts w:ascii="Times New Roman" w:hAnsi="Times New Roman" w:cs="Times New Roman"/>
                <w:b/>
                <w:bCs/>
              </w:rPr>
            </w:pPr>
          </w:p>
        </w:tc>
      </w:tr>
      <w:tr w:rsidR="00061880" w14:paraId="6235BBEC" w14:textId="77777777" w:rsidTr="0055704B">
        <w:tc>
          <w:tcPr>
            <w:tcW w:w="4045" w:type="dxa"/>
          </w:tcPr>
          <w:p w14:paraId="5B4776F8" w14:textId="77777777" w:rsidR="00723CDB" w:rsidRPr="00924D1D" w:rsidRDefault="007A75EE" w:rsidP="00B179B8">
            <w:pPr>
              <w:spacing w:after="200" w:line="276" w:lineRule="auto"/>
              <w:contextualSpacing/>
              <w:rPr>
                <w:rFonts w:ascii="Times New Roman" w:hAnsi="Times New Roman" w:cs="Times New Roman"/>
                <w:i/>
              </w:rPr>
            </w:pPr>
            <w:r w:rsidRPr="00924D1D">
              <w:rPr>
                <w:rFonts w:ascii="Times New Roman" w:hAnsi="Times New Roman" w:cs="Times New Roman"/>
                <w:i/>
              </w:rPr>
              <w:t xml:space="preserve">• </w:t>
            </w:r>
            <w:r w:rsidRPr="000B22B6">
              <w:rPr>
                <w:rFonts w:ascii="Times New Roman" w:hAnsi="Times New Roman" w:cs="Times New Roman"/>
                <w:i/>
              </w:rPr>
              <w:t>Application</w:t>
            </w:r>
            <w:r w:rsidRPr="00924D1D">
              <w:rPr>
                <w:rFonts w:ascii="Times New Roman" w:hAnsi="Times New Roman" w:cs="Times New Roman"/>
                <w:i/>
              </w:rPr>
              <w:t xml:space="preserve"> of decision-making algorithms and models to clinical practice</w:t>
            </w:r>
          </w:p>
          <w:p w14:paraId="47A63B77" w14:textId="77777777" w:rsidR="007A75EE" w:rsidRPr="00924D1D" w:rsidRDefault="007A75EE" w:rsidP="007A75EE">
            <w:pPr>
              <w:rPr>
                <w:rFonts w:ascii="Times New Roman" w:hAnsi="Times New Roman" w:cs="Times New Roman"/>
                <w:i/>
              </w:rPr>
            </w:pPr>
            <w:r w:rsidRPr="00924D1D">
              <w:rPr>
                <w:rFonts w:ascii="Times New Roman" w:hAnsi="Times New Roman" w:cs="Times New Roman"/>
                <w:i/>
              </w:rPr>
              <w:t>• Integration of the ICF framework to inform clinical decisions and prioritize plan of care</w:t>
            </w:r>
          </w:p>
          <w:p w14:paraId="58D492D6" w14:textId="04EBD713" w:rsidR="007A75EE" w:rsidRPr="00924D1D" w:rsidRDefault="007A75EE" w:rsidP="007A75EE">
            <w:pPr>
              <w:rPr>
                <w:rFonts w:ascii="Times New Roman"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Clinical research methodology appraisal</w:t>
            </w:r>
          </w:p>
          <w:p w14:paraId="6141AEDC" w14:textId="77777777" w:rsidR="007A75EE" w:rsidRPr="00924D1D" w:rsidRDefault="007A75EE" w:rsidP="007A75EE">
            <w:pPr>
              <w:spacing w:after="200" w:line="276" w:lineRule="auto"/>
              <w:contextualSpacing/>
              <w:rPr>
                <w:rFonts w:ascii="Times New Roman" w:eastAsia="Calibri"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Critical evaluation of test psychometrics and application of principles of measurement in clinical practice</w:t>
            </w:r>
          </w:p>
          <w:p w14:paraId="3F7742AF" w14:textId="6D4422E4" w:rsidR="007A75EE" w:rsidRPr="009330A8" w:rsidRDefault="007A75EE" w:rsidP="00B179B8">
            <w:pPr>
              <w:spacing w:after="200" w:line="276" w:lineRule="auto"/>
              <w:contextualSpacing/>
              <w:rPr>
                <w:rFonts w:ascii="Times New Roman" w:eastAsia="Calibri"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 xml:space="preserve">Judicious evaluation of components </w:t>
            </w:r>
            <w:r w:rsidR="009330A8">
              <w:rPr>
                <w:rFonts w:ascii="Times New Roman" w:eastAsia="Calibri" w:hAnsi="Times New Roman" w:cs="Times New Roman"/>
                <w:i/>
              </w:rPr>
              <w:t>and merit of published evidence</w:t>
            </w:r>
          </w:p>
        </w:tc>
        <w:tc>
          <w:tcPr>
            <w:tcW w:w="6745" w:type="dxa"/>
          </w:tcPr>
          <w:p w14:paraId="08299088" w14:textId="6324B3D7" w:rsidR="00077139" w:rsidRDefault="00077139" w:rsidP="00B179B8">
            <w:pPr>
              <w:rPr>
                <w:rFonts w:ascii="Times New Roman" w:hAnsi="Times New Roman" w:cs="Times New Roman"/>
                <w:b/>
                <w:bCs/>
              </w:rPr>
            </w:pPr>
            <w:r>
              <w:rPr>
                <w:rFonts w:ascii="Times New Roman" w:hAnsi="Times New Roman" w:cs="Times New Roman"/>
                <w:b/>
                <w:bCs/>
              </w:rPr>
              <w:t>ANPT Synapse Center:</w:t>
            </w:r>
          </w:p>
          <w:p w14:paraId="646EDE92" w14:textId="77777777" w:rsidR="00077139" w:rsidRDefault="00077139" w:rsidP="00B179B8">
            <w:pPr>
              <w:rPr>
                <w:rFonts w:ascii="Times New Roman" w:hAnsi="Times New Roman" w:cs="Times New Roman"/>
                <w:bCs/>
              </w:rPr>
            </w:pPr>
          </w:p>
          <w:p w14:paraId="12141F9E" w14:textId="7905893D" w:rsidR="00077139" w:rsidRDefault="00077139" w:rsidP="00B179B8">
            <w:pPr>
              <w:rPr>
                <w:rFonts w:ascii="Times New Roman" w:hAnsi="Times New Roman" w:cs="Times New Roman"/>
                <w:bCs/>
              </w:rPr>
            </w:pPr>
            <w:r>
              <w:rPr>
                <w:rFonts w:ascii="Times New Roman" w:hAnsi="Times New Roman" w:cs="Times New Roman"/>
                <w:bCs/>
              </w:rPr>
              <w:t>Clinical Decision Making</w:t>
            </w:r>
          </w:p>
          <w:p w14:paraId="5BDAB356" w14:textId="77777777" w:rsidR="00077139" w:rsidRPr="00077139" w:rsidRDefault="00077139" w:rsidP="00B179B8">
            <w:pPr>
              <w:rPr>
                <w:rFonts w:ascii="Times New Roman" w:hAnsi="Times New Roman" w:cs="Times New Roman"/>
                <w:bCs/>
              </w:rPr>
            </w:pPr>
          </w:p>
          <w:p w14:paraId="17A50FE5" w14:textId="1AB20017" w:rsidR="00723CDB" w:rsidRDefault="0014132E" w:rsidP="00B179B8">
            <w:pPr>
              <w:rPr>
                <w:rFonts w:ascii="Times New Roman" w:hAnsi="Times New Roman" w:cs="Times New Roman"/>
                <w:b/>
                <w:bCs/>
              </w:rPr>
            </w:pPr>
            <w:r>
              <w:rPr>
                <w:rFonts w:ascii="Times New Roman" w:hAnsi="Times New Roman" w:cs="Times New Roman"/>
                <w:b/>
                <w:bCs/>
              </w:rPr>
              <w:t>Texts:</w:t>
            </w:r>
          </w:p>
          <w:p w14:paraId="39BA2D53" w14:textId="77777777" w:rsidR="00077139" w:rsidRDefault="00077139" w:rsidP="00B179B8">
            <w:pPr>
              <w:rPr>
                <w:rFonts w:ascii="Times New Roman" w:hAnsi="Times New Roman" w:cs="Times New Roman"/>
                <w:b/>
                <w:bCs/>
              </w:rPr>
            </w:pPr>
            <w:bookmarkStart w:id="0" w:name="_GoBack"/>
            <w:bookmarkEnd w:id="0"/>
          </w:p>
          <w:p w14:paraId="595E576A" w14:textId="75661F4E" w:rsidR="005B2905" w:rsidRPr="005B2905" w:rsidRDefault="005B2905" w:rsidP="00B179B8">
            <w:pPr>
              <w:rPr>
                <w:rFonts w:ascii="Times New Roman" w:hAnsi="Times New Roman" w:cs="Times New Roman"/>
                <w:bCs/>
              </w:rPr>
            </w:pPr>
            <w:r w:rsidRPr="005B2905">
              <w:rPr>
                <w:rFonts w:ascii="Times New Roman" w:hAnsi="Times New Roman" w:cs="Times New Roman"/>
                <w:bCs/>
              </w:rPr>
              <w:t xml:space="preserve">How to use the ICF: A practice </w:t>
            </w:r>
            <w:proofErr w:type="gramStart"/>
            <w:r w:rsidRPr="005B2905">
              <w:rPr>
                <w:rFonts w:ascii="Times New Roman" w:hAnsi="Times New Roman" w:cs="Times New Roman"/>
                <w:bCs/>
              </w:rPr>
              <w:t>manual</w:t>
            </w:r>
            <w:proofErr w:type="gramEnd"/>
          </w:p>
          <w:p w14:paraId="5A3666BF" w14:textId="6F355985" w:rsidR="00924D1D" w:rsidRDefault="00077139" w:rsidP="00B179B8">
            <w:pPr>
              <w:rPr>
                <w:rFonts w:ascii="Times New Roman" w:hAnsi="Times New Roman" w:cs="Times New Roman"/>
                <w:bCs/>
              </w:rPr>
            </w:pPr>
            <w:hyperlink r:id="rId57" w:history="1">
              <w:r w:rsidR="0014132E" w:rsidRPr="0014132E">
                <w:rPr>
                  <w:rStyle w:val="Hyperlink"/>
                  <w:rFonts w:ascii="Times New Roman" w:hAnsi="Times New Roman" w:cs="Times New Roman"/>
                  <w:bCs/>
                </w:rPr>
                <w:t>http://www.who.int/classifications/drafticfpracticalmanual.pdf</w:t>
              </w:r>
            </w:hyperlink>
          </w:p>
          <w:p w14:paraId="33947700" w14:textId="77777777" w:rsidR="009134E0" w:rsidRDefault="009134E0" w:rsidP="00B179B8">
            <w:pPr>
              <w:rPr>
                <w:rFonts w:ascii="Times New Roman" w:hAnsi="Times New Roman" w:cs="Times New Roman"/>
                <w:bCs/>
              </w:rPr>
            </w:pPr>
          </w:p>
          <w:p w14:paraId="61A6142A" w14:textId="4A5B4C90" w:rsidR="009134E0" w:rsidRDefault="00077139" w:rsidP="00B179B8">
            <w:pPr>
              <w:rPr>
                <w:rFonts w:ascii="Times New Roman" w:hAnsi="Times New Roman" w:cs="Times New Roman"/>
                <w:bCs/>
              </w:rPr>
            </w:pPr>
            <w:hyperlink r:id="rId58" w:history="1">
              <w:r w:rsidR="009134E0" w:rsidRPr="0095573D">
                <w:rPr>
                  <w:rStyle w:val="Hyperlink"/>
                  <w:rFonts w:ascii="Times New Roman" w:hAnsi="Times New Roman" w:cs="Times New Roman"/>
                  <w:bCs/>
                </w:rPr>
                <w:t>http://www.apta.org/ICF/</w:t>
              </w:r>
            </w:hyperlink>
          </w:p>
          <w:p w14:paraId="1E0640FB" w14:textId="77777777" w:rsidR="009134E0" w:rsidRPr="0014132E" w:rsidRDefault="009134E0" w:rsidP="00B179B8">
            <w:pPr>
              <w:rPr>
                <w:rFonts w:ascii="Times New Roman" w:hAnsi="Times New Roman" w:cs="Times New Roman"/>
                <w:bCs/>
              </w:rPr>
            </w:pPr>
          </w:p>
          <w:p w14:paraId="5826FECA" w14:textId="21E65368" w:rsidR="00551522" w:rsidRPr="00551522" w:rsidRDefault="00EB14B3" w:rsidP="00551522">
            <w:pPr>
              <w:contextualSpacing/>
              <w:rPr>
                <w:rFonts w:ascii="Times New Roman" w:hAnsi="Times New Roman" w:cs="Times New Roman"/>
                <w:bCs/>
              </w:rPr>
            </w:pPr>
            <w:r w:rsidRPr="00551522">
              <w:rPr>
                <w:rFonts w:ascii="Times New Roman" w:hAnsi="Times New Roman" w:cs="Times New Roman"/>
                <w:bCs/>
              </w:rPr>
              <w:t xml:space="preserve">Carter R, </w:t>
            </w:r>
            <w:proofErr w:type="spellStart"/>
            <w:r w:rsidRPr="00551522">
              <w:rPr>
                <w:rFonts w:ascii="Times New Roman" w:hAnsi="Times New Roman" w:cs="Times New Roman"/>
                <w:bCs/>
              </w:rPr>
              <w:t>Lubinsky</w:t>
            </w:r>
            <w:proofErr w:type="spellEnd"/>
            <w:r w:rsidRPr="00551522">
              <w:rPr>
                <w:rFonts w:ascii="Times New Roman" w:hAnsi="Times New Roman" w:cs="Times New Roman"/>
                <w:bCs/>
              </w:rPr>
              <w:t xml:space="preserve"> J, </w:t>
            </w:r>
            <w:proofErr w:type="spellStart"/>
            <w:r w:rsidRPr="00551522">
              <w:rPr>
                <w:rFonts w:ascii="Times New Roman" w:hAnsi="Times New Roman" w:cs="Times New Roman"/>
                <w:bCs/>
              </w:rPr>
              <w:t>Domholdt</w:t>
            </w:r>
            <w:proofErr w:type="spellEnd"/>
            <w:r w:rsidRPr="00551522">
              <w:rPr>
                <w:rFonts w:ascii="Times New Roman" w:hAnsi="Times New Roman" w:cs="Times New Roman"/>
                <w:bCs/>
              </w:rPr>
              <w:t xml:space="preserve"> E.</w:t>
            </w:r>
            <w:r>
              <w:rPr>
                <w:rFonts w:ascii="Times New Roman" w:hAnsi="Times New Roman" w:cs="Times New Roman"/>
                <w:bCs/>
              </w:rPr>
              <w:t xml:space="preserve">  Measurement. </w:t>
            </w:r>
            <w:r w:rsidR="00551522" w:rsidRPr="00551522">
              <w:rPr>
                <w:rFonts w:ascii="Times New Roman" w:hAnsi="Times New Roman" w:cs="Times New Roman"/>
                <w:bCs/>
                <w:u w:val="single"/>
              </w:rPr>
              <w:t>Rehabilitation Research Principles and Application</w:t>
            </w:r>
            <w:r w:rsidR="00551522">
              <w:rPr>
                <w:rFonts w:ascii="Times New Roman" w:hAnsi="Times New Roman" w:cs="Times New Roman"/>
                <w:bCs/>
              </w:rPr>
              <w:t xml:space="preserve">. 4th ed. St. </w:t>
            </w:r>
            <w:proofErr w:type="spellStart"/>
            <w:r w:rsidR="00551522" w:rsidRPr="00551522">
              <w:rPr>
                <w:rFonts w:ascii="Times New Roman" w:hAnsi="Times New Roman" w:cs="Times New Roman"/>
                <w:bCs/>
              </w:rPr>
              <w:t>Loius</w:t>
            </w:r>
            <w:proofErr w:type="spellEnd"/>
            <w:r w:rsidR="00551522" w:rsidRPr="00551522">
              <w:rPr>
                <w:rFonts w:ascii="Times New Roman" w:hAnsi="Times New Roman" w:cs="Times New Roman"/>
                <w:bCs/>
              </w:rPr>
              <w:t>, MO: Elsevier Saunders; 2011: 229-252.</w:t>
            </w:r>
          </w:p>
          <w:p w14:paraId="6B097C4C" w14:textId="77777777" w:rsidR="00551522" w:rsidRPr="00551522" w:rsidRDefault="00551522" w:rsidP="00551522">
            <w:pPr>
              <w:contextualSpacing/>
              <w:rPr>
                <w:rFonts w:ascii="Times New Roman" w:hAnsi="Times New Roman" w:cs="Times New Roman"/>
                <w:bCs/>
              </w:rPr>
            </w:pPr>
          </w:p>
          <w:p w14:paraId="65F2658B" w14:textId="0383E49A" w:rsidR="00551522" w:rsidRPr="00551522" w:rsidRDefault="00551522" w:rsidP="00551522">
            <w:pPr>
              <w:contextualSpacing/>
              <w:rPr>
                <w:rFonts w:ascii="Times New Roman" w:hAnsi="Times New Roman" w:cs="Times New Roman"/>
                <w:bCs/>
              </w:rPr>
            </w:pPr>
            <w:proofErr w:type="spellStart"/>
            <w:r w:rsidRPr="00551522">
              <w:rPr>
                <w:rFonts w:ascii="Times New Roman" w:hAnsi="Times New Roman" w:cs="Times New Roman"/>
                <w:bCs/>
              </w:rPr>
              <w:t>MacDermid</w:t>
            </w:r>
            <w:proofErr w:type="spellEnd"/>
            <w:r w:rsidRPr="00551522">
              <w:rPr>
                <w:rFonts w:ascii="Times New Roman" w:hAnsi="Times New Roman" w:cs="Times New Roman"/>
                <w:bCs/>
              </w:rPr>
              <w:t xml:space="preserve"> J, Law M. Evaluating the Evidence</w:t>
            </w:r>
          </w:p>
          <w:p w14:paraId="5D4604DF" w14:textId="1F3E822C" w:rsidR="0014132E" w:rsidRPr="00551522" w:rsidRDefault="00551522" w:rsidP="00551522">
            <w:pPr>
              <w:contextualSpacing/>
              <w:rPr>
                <w:rFonts w:ascii="Times New Roman" w:hAnsi="Times New Roman" w:cs="Times New Roman"/>
                <w:bCs/>
              </w:rPr>
            </w:pPr>
            <w:r w:rsidRPr="00551522">
              <w:rPr>
                <w:rFonts w:ascii="Times New Roman" w:hAnsi="Times New Roman" w:cs="Times New Roman"/>
                <w:bCs/>
                <w:u w:val="single"/>
              </w:rPr>
              <w:t>Evidence-Based Rehabilitation</w:t>
            </w:r>
            <w:r>
              <w:rPr>
                <w:rFonts w:ascii="Times New Roman" w:hAnsi="Times New Roman" w:cs="Times New Roman"/>
                <w:bCs/>
              </w:rPr>
              <w:t xml:space="preserve">. 2nd Ed. </w:t>
            </w:r>
            <w:proofErr w:type="spellStart"/>
            <w:r w:rsidRPr="00551522">
              <w:rPr>
                <w:rFonts w:ascii="Times New Roman" w:hAnsi="Times New Roman" w:cs="Times New Roman"/>
                <w:bCs/>
              </w:rPr>
              <w:t>Thorof</w:t>
            </w:r>
            <w:r>
              <w:rPr>
                <w:rFonts w:ascii="Times New Roman" w:hAnsi="Times New Roman" w:cs="Times New Roman"/>
                <w:bCs/>
              </w:rPr>
              <w:t>are</w:t>
            </w:r>
            <w:proofErr w:type="spellEnd"/>
            <w:r>
              <w:rPr>
                <w:rFonts w:ascii="Times New Roman" w:hAnsi="Times New Roman" w:cs="Times New Roman"/>
                <w:bCs/>
              </w:rPr>
              <w:t>, NJ. SLACK Incoporated;2008;</w:t>
            </w:r>
            <w:r w:rsidRPr="00551522">
              <w:rPr>
                <w:rFonts w:ascii="Times New Roman" w:hAnsi="Times New Roman" w:cs="Times New Roman"/>
                <w:bCs/>
              </w:rPr>
              <w:t xml:space="preserve"> 121-139.</w:t>
            </w:r>
          </w:p>
        </w:tc>
      </w:tr>
      <w:tr w:rsidR="00A42540" w14:paraId="5367C5DC" w14:textId="77777777" w:rsidTr="0055704B">
        <w:tc>
          <w:tcPr>
            <w:tcW w:w="4045" w:type="dxa"/>
            <w:shd w:val="clear" w:color="auto" w:fill="C6D9F1" w:themeFill="text2" w:themeFillTint="33"/>
          </w:tcPr>
          <w:p w14:paraId="6DB2EC20" w14:textId="77777777" w:rsidR="00924D1D" w:rsidRPr="009330A8" w:rsidRDefault="00924D1D" w:rsidP="00924D1D">
            <w:pPr>
              <w:spacing w:after="200" w:line="276" w:lineRule="auto"/>
              <w:contextualSpacing/>
              <w:rPr>
                <w:rFonts w:ascii="Times New Roman" w:eastAsia="Calibri" w:hAnsi="Times New Roman" w:cs="Times New Roman"/>
                <w:b/>
              </w:rPr>
            </w:pPr>
            <w:r w:rsidRPr="009330A8">
              <w:rPr>
                <w:rFonts w:ascii="Times New Roman" w:eastAsia="Calibri" w:hAnsi="Times New Roman" w:cs="Times New Roman"/>
                <w:b/>
              </w:rPr>
              <w:t>II. Professional Roles, Responsibilities, and Values of Neurologic Clinical Specialists</w:t>
            </w:r>
          </w:p>
          <w:p w14:paraId="548B002C" w14:textId="53F80A60" w:rsidR="00723CDB" w:rsidRPr="00924D1D" w:rsidRDefault="00723CDB" w:rsidP="007A75EE">
            <w:pPr>
              <w:rPr>
                <w:rFonts w:ascii="Times New Roman" w:eastAsia="Calibri" w:hAnsi="Times New Roman" w:cs="Times New Roman"/>
              </w:rPr>
            </w:pPr>
          </w:p>
        </w:tc>
        <w:tc>
          <w:tcPr>
            <w:tcW w:w="6745" w:type="dxa"/>
            <w:shd w:val="clear" w:color="auto" w:fill="C6D9F1" w:themeFill="text2" w:themeFillTint="33"/>
          </w:tcPr>
          <w:p w14:paraId="73926CE0" w14:textId="77777777" w:rsidR="00723CDB" w:rsidRDefault="00723CDB" w:rsidP="00B179B8">
            <w:pPr>
              <w:rPr>
                <w:rFonts w:ascii="Times New Roman" w:hAnsi="Times New Roman" w:cs="Times New Roman"/>
                <w:b/>
                <w:bCs/>
              </w:rPr>
            </w:pPr>
          </w:p>
        </w:tc>
      </w:tr>
      <w:tr w:rsidR="00A42540" w14:paraId="7CE10BA7" w14:textId="77777777" w:rsidTr="0055704B">
        <w:tc>
          <w:tcPr>
            <w:tcW w:w="4045" w:type="dxa"/>
            <w:shd w:val="clear" w:color="auto" w:fill="C6D9F1" w:themeFill="text2" w:themeFillTint="33"/>
          </w:tcPr>
          <w:p w14:paraId="1D179A9C" w14:textId="39F92690" w:rsidR="00723CDB" w:rsidRPr="009330A8" w:rsidRDefault="00924D1D" w:rsidP="00455B1A">
            <w:pPr>
              <w:pStyle w:val="ListParagraph"/>
              <w:numPr>
                <w:ilvl w:val="0"/>
                <w:numId w:val="4"/>
              </w:numPr>
              <w:spacing w:after="200" w:line="276" w:lineRule="auto"/>
              <w:rPr>
                <w:rFonts w:ascii="Times New Roman" w:eastAsia="Calibri" w:hAnsi="Times New Roman" w:cs="Times New Roman"/>
                <w:b/>
              </w:rPr>
            </w:pPr>
            <w:r w:rsidRPr="009330A8">
              <w:rPr>
                <w:rFonts w:ascii="Times New Roman" w:eastAsia="Calibri" w:hAnsi="Times New Roman" w:cs="Times New Roman"/>
                <w:b/>
              </w:rPr>
              <w:t>Communication</w:t>
            </w:r>
          </w:p>
        </w:tc>
        <w:tc>
          <w:tcPr>
            <w:tcW w:w="6745" w:type="dxa"/>
            <w:shd w:val="clear" w:color="auto" w:fill="C6D9F1" w:themeFill="text2" w:themeFillTint="33"/>
          </w:tcPr>
          <w:p w14:paraId="2D930985" w14:textId="77777777" w:rsidR="00723CDB" w:rsidRDefault="00723CDB" w:rsidP="00B179B8">
            <w:pPr>
              <w:rPr>
                <w:rFonts w:ascii="Times New Roman" w:hAnsi="Times New Roman" w:cs="Times New Roman"/>
                <w:b/>
                <w:bCs/>
              </w:rPr>
            </w:pPr>
          </w:p>
        </w:tc>
      </w:tr>
      <w:tr w:rsidR="00061880" w14:paraId="3729E950" w14:textId="77777777" w:rsidTr="0055704B">
        <w:tc>
          <w:tcPr>
            <w:tcW w:w="4045" w:type="dxa"/>
          </w:tcPr>
          <w:p w14:paraId="5FE0B501" w14:textId="66171982"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Employs effective communication strategies in individuals with neurologic conditions, including verbal, nonverbal, and assistive technologies</w:t>
            </w:r>
          </w:p>
          <w:p w14:paraId="6D9C0519" w14:textId="77777777"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Empowers individuals in the management of their own health</w:t>
            </w:r>
          </w:p>
          <w:p w14:paraId="58CC3A40" w14:textId="77777777"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Facilitates collaborative team management and transitions of care for individuals with neurologic conditions</w:t>
            </w:r>
          </w:p>
          <w:p w14:paraId="0CCA2B72" w14:textId="28D824CB"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Addresses cultural or social issues that affect the plan of care</w:t>
            </w:r>
          </w:p>
          <w:p w14:paraId="0EE13912" w14:textId="77777777" w:rsidR="00723CDB" w:rsidRPr="008C7CF7" w:rsidRDefault="00723CDB" w:rsidP="007A75EE">
            <w:pPr>
              <w:spacing w:after="200" w:line="276" w:lineRule="auto"/>
              <w:contextualSpacing/>
              <w:rPr>
                <w:rFonts w:ascii="Times New Roman" w:eastAsia="Calibri" w:hAnsi="Times New Roman" w:cs="Times New Roman"/>
                <w:b/>
              </w:rPr>
            </w:pPr>
          </w:p>
        </w:tc>
        <w:tc>
          <w:tcPr>
            <w:tcW w:w="6745" w:type="dxa"/>
          </w:tcPr>
          <w:p w14:paraId="6776D9DC" w14:textId="77777777" w:rsidR="005852AF" w:rsidRDefault="001A1D91" w:rsidP="001A1D91">
            <w:pPr>
              <w:pStyle w:val="Default"/>
              <w:rPr>
                <w:b/>
                <w:bCs/>
                <w:color w:val="auto"/>
              </w:rPr>
            </w:pPr>
            <w:r w:rsidRPr="006C123B">
              <w:rPr>
                <w:b/>
                <w:bCs/>
                <w:color w:val="auto"/>
              </w:rPr>
              <w:t>APTA Learning Center:</w:t>
            </w:r>
          </w:p>
          <w:p w14:paraId="3052A86A" w14:textId="46B5DC97" w:rsidR="001A1D91" w:rsidRPr="005852AF" w:rsidRDefault="005852AF" w:rsidP="001A1D91">
            <w:pPr>
              <w:pStyle w:val="Default"/>
              <w:rPr>
                <w:b/>
                <w:bCs/>
                <w:color w:val="auto"/>
              </w:rPr>
            </w:pPr>
            <w:r>
              <w:t xml:space="preserve">Alzheimer </w:t>
            </w:r>
            <w:r w:rsidR="001A1D91" w:rsidRPr="006C123B">
              <w:t xml:space="preserve">Disease in Physical Therapist Practice: Integrating Principles of Neurophysiology and Neuropsychology </w:t>
            </w:r>
            <w:proofErr w:type="gramStart"/>
            <w:r w:rsidR="001A1D91" w:rsidRPr="006C123B">
              <w:t>Into</w:t>
            </w:r>
            <w:proofErr w:type="gramEnd"/>
            <w:r w:rsidR="001A1D91" w:rsidRPr="006C123B">
              <w:t xml:space="preserve"> Comprehensive Patient Care </w:t>
            </w:r>
          </w:p>
          <w:p w14:paraId="7F4AA03D" w14:textId="77777777" w:rsidR="00191783" w:rsidRDefault="00191783" w:rsidP="001A1D91">
            <w:pPr>
              <w:pStyle w:val="Default"/>
            </w:pPr>
          </w:p>
          <w:p w14:paraId="23106E29" w14:textId="77777777" w:rsidR="00191783" w:rsidRDefault="00191783" w:rsidP="00191783">
            <w:pPr>
              <w:pStyle w:val="Default"/>
            </w:pPr>
            <w:r w:rsidRPr="006C123B">
              <w:t xml:space="preserve">Module 4: Maximizing Patient Outcomes </w:t>
            </w:r>
            <w:proofErr w:type="gramStart"/>
            <w:r w:rsidRPr="006C123B">
              <w:t>For</w:t>
            </w:r>
            <w:proofErr w:type="gramEnd"/>
            <w:r w:rsidRPr="006C123B">
              <w:t xml:space="preserve"> Patients with </w:t>
            </w:r>
          </w:p>
          <w:p w14:paraId="485EE1DA" w14:textId="77777777" w:rsidR="00191783" w:rsidRDefault="00191783" w:rsidP="00191783">
            <w:pPr>
              <w:pStyle w:val="Default"/>
            </w:pPr>
            <w:r w:rsidRPr="006C123B">
              <w:t xml:space="preserve">Parkinson’s: Exploring Options and Creating Connections between </w:t>
            </w:r>
          </w:p>
          <w:p w14:paraId="7A054408" w14:textId="7D783C90" w:rsidR="00191783" w:rsidRPr="001F46B8" w:rsidRDefault="00191783" w:rsidP="001F46B8">
            <w:pPr>
              <w:pStyle w:val="Default"/>
              <w:rPr>
                <w:rStyle w:val="Hyperlink"/>
                <w:color w:val="000000"/>
                <w:u w:val="none"/>
              </w:rPr>
            </w:pPr>
            <w:r w:rsidRPr="006C123B">
              <w:t>Patient, Fam</w:t>
            </w:r>
            <w:r w:rsidR="001F46B8">
              <w:t>ily, Health Care, and Community</w:t>
            </w:r>
          </w:p>
          <w:p w14:paraId="6E13AAF2" w14:textId="77777777" w:rsidR="001A1D91" w:rsidRPr="006C123B" w:rsidRDefault="001A1D91" w:rsidP="001A1D91">
            <w:pPr>
              <w:pStyle w:val="Default"/>
              <w:rPr>
                <w:b/>
                <w:bCs/>
                <w:i/>
                <w:iCs/>
              </w:rPr>
            </w:pPr>
          </w:p>
          <w:p w14:paraId="0391E7D9" w14:textId="08B864B7" w:rsidR="001A1D91" w:rsidRPr="006C123B" w:rsidRDefault="001A1D91" w:rsidP="001A1D91">
            <w:pPr>
              <w:pStyle w:val="Default"/>
            </w:pPr>
            <w:r w:rsidRPr="006C123B">
              <w:t xml:space="preserve">Professionalism Module 5: Emotional Intelligence </w:t>
            </w:r>
          </w:p>
          <w:p w14:paraId="11454479" w14:textId="77777777" w:rsidR="001A1D91" w:rsidRPr="006C123B" w:rsidRDefault="001A1D91" w:rsidP="001A1D91">
            <w:pPr>
              <w:rPr>
                <w:rFonts w:ascii="Times New Roman" w:hAnsi="Times New Roman" w:cs="Times New Roman"/>
              </w:rPr>
            </w:pPr>
          </w:p>
          <w:p w14:paraId="030DAF7C" w14:textId="24FC7276" w:rsidR="00723CDB" w:rsidRDefault="001A1D91" w:rsidP="00B179B8">
            <w:r w:rsidRPr="006C123B">
              <w:rPr>
                <w:rFonts w:ascii="Times New Roman" w:hAnsi="Times New Roman" w:cs="Times New Roman"/>
              </w:rPr>
              <w:t xml:space="preserve">Professionalism Module 6: Developing the Patient-Therapist Partnership </w:t>
            </w:r>
          </w:p>
          <w:p w14:paraId="03BFD244" w14:textId="77777777" w:rsidR="001F46B8" w:rsidRPr="0029536E" w:rsidRDefault="001F46B8" w:rsidP="00B179B8">
            <w:pPr>
              <w:rPr>
                <w:rFonts w:ascii="Times New Roman" w:hAnsi="Times New Roman" w:cs="Times New Roman"/>
              </w:rPr>
            </w:pPr>
          </w:p>
          <w:p w14:paraId="210966B8" w14:textId="77777777" w:rsidR="00191783" w:rsidRDefault="00191783" w:rsidP="00191783">
            <w:pPr>
              <w:rPr>
                <w:rFonts w:ascii="Times New Roman" w:hAnsi="Times New Roman" w:cs="Times New Roman"/>
              </w:rPr>
            </w:pPr>
            <w:r w:rsidRPr="006C123B">
              <w:rPr>
                <w:rFonts w:ascii="Times New Roman" w:hAnsi="Times New Roman" w:cs="Times New Roman"/>
              </w:rPr>
              <w:t xml:space="preserve">Professionalism Module 10: Continuing Competence and Lifelong </w:t>
            </w:r>
          </w:p>
          <w:p w14:paraId="715724C1" w14:textId="4691758D" w:rsidR="00A53391" w:rsidRPr="001F46B8" w:rsidRDefault="001F46B8" w:rsidP="00BE0EE6">
            <w:pPr>
              <w:rPr>
                <w:rFonts w:ascii="Times New Roman" w:hAnsi="Times New Roman" w:cs="Times New Roman"/>
              </w:rPr>
            </w:pPr>
            <w:r>
              <w:rPr>
                <w:rFonts w:ascii="Times New Roman" w:hAnsi="Times New Roman" w:cs="Times New Roman"/>
              </w:rPr>
              <w:t xml:space="preserve">Learning </w:t>
            </w:r>
          </w:p>
        </w:tc>
      </w:tr>
      <w:tr w:rsidR="00A42540" w14:paraId="3CE57FB7" w14:textId="77777777" w:rsidTr="0055704B">
        <w:tc>
          <w:tcPr>
            <w:tcW w:w="4045" w:type="dxa"/>
            <w:shd w:val="clear" w:color="auto" w:fill="C6D9F1" w:themeFill="text2" w:themeFillTint="33"/>
          </w:tcPr>
          <w:p w14:paraId="4B6170BD" w14:textId="78D3F7F7" w:rsidR="00723CDB" w:rsidRPr="002C48B1" w:rsidRDefault="007A3EEE" w:rsidP="00455B1A">
            <w:pPr>
              <w:pStyle w:val="ListParagraph"/>
              <w:numPr>
                <w:ilvl w:val="0"/>
                <w:numId w:val="4"/>
              </w:numPr>
              <w:spacing w:after="200" w:line="276" w:lineRule="auto"/>
              <w:rPr>
                <w:rFonts w:ascii="Times New Roman" w:eastAsia="Calibri" w:hAnsi="Times New Roman" w:cs="Times New Roman"/>
                <w:b/>
              </w:rPr>
            </w:pPr>
            <w:r w:rsidRPr="002C48B1">
              <w:rPr>
                <w:rFonts w:ascii="Times New Roman" w:eastAsia="Calibri" w:hAnsi="Times New Roman" w:cs="Times New Roman"/>
                <w:b/>
              </w:rPr>
              <w:lastRenderedPageBreak/>
              <w:t>Education</w:t>
            </w:r>
          </w:p>
          <w:p w14:paraId="547D56EF" w14:textId="77777777" w:rsidR="00723CDB" w:rsidRPr="0088003B" w:rsidRDefault="00723CDB" w:rsidP="002E68E1">
            <w:pPr>
              <w:spacing w:after="200" w:line="276" w:lineRule="auto"/>
              <w:ind w:left="2160"/>
              <w:contextualSpacing/>
              <w:rPr>
                <w:rFonts w:ascii="Times New Roman" w:eastAsia="Calibri" w:hAnsi="Times New Roman" w:cs="Times New Roman"/>
                <w:b/>
                <w:i/>
              </w:rPr>
            </w:pPr>
          </w:p>
        </w:tc>
        <w:tc>
          <w:tcPr>
            <w:tcW w:w="6745" w:type="dxa"/>
            <w:shd w:val="clear" w:color="auto" w:fill="C6D9F1" w:themeFill="text2" w:themeFillTint="33"/>
          </w:tcPr>
          <w:p w14:paraId="677CE18B" w14:textId="77777777" w:rsidR="00723CDB" w:rsidRDefault="00723CDB" w:rsidP="00B179B8">
            <w:pPr>
              <w:rPr>
                <w:rFonts w:ascii="Times New Roman" w:hAnsi="Times New Roman" w:cs="Times New Roman"/>
                <w:b/>
                <w:bCs/>
              </w:rPr>
            </w:pPr>
          </w:p>
        </w:tc>
      </w:tr>
      <w:tr w:rsidR="00061880" w14:paraId="5689409E" w14:textId="77777777" w:rsidTr="0055704B">
        <w:tc>
          <w:tcPr>
            <w:tcW w:w="4045" w:type="dxa"/>
          </w:tcPr>
          <w:p w14:paraId="520320A5" w14:textId="77777777" w:rsidR="0088003B" w:rsidRPr="00BE0EE6" w:rsidRDefault="0088003B" w:rsidP="0088003B">
            <w:pPr>
              <w:spacing w:after="200" w:line="276" w:lineRule="auto"/>
              <w:contextualSpacing/>
              <w:rPr>
                <w:rFonts w:ascii="Times New Roman" w:eastAsia="Calibri" w:hAnsi="Times New Roman" w:cs="Times New Roman"/>
                <w:i/>
              </w:rPr>
            </w:pPr>
            <w:r w:rsidRPr="0088003B">
              <w:rPr>
                <w:rFonts w:ascii="Times New Roman" w:hAnsi="Times New Roman" w:cs="Times New Roman"/>
                <w:i/>
              </w:rPr>
              <w:t xml:space="preserve">• </w:t>
            </w:r>
            <w:r w:rsidRPr="00BE0EE6">
              <w:rPr>
                <w:rFonts w:ascii="Times New Roman" w:eastAsia="Calibri" w:hAnsi="Times New Roman" w:cs="Times New Roman"/>
                <w:i/>
              </w:rPr>
              <w:t>Performs a needs assessment, including determining the educational needs and unique characteristics of the learners and group of learners</w:t>
            </w:r>
          </w:p>
          <w:p w14:paraId="0106AD72"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Develops educational objectives based on the learning needs of individuals and their families, significant others, and caregivers; colleagues; and/or the public with consideration of learning domains and level of expected outcomes for learners and groups of learners</w:t>
            </w:r>
          </w:p>
          <w:p w14:paraId="14F57C11"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Develops and customizes appropriate teaching strategies and methods based on learning</w:t>
            </w:r>
            <w:r w:rsidRPr="0088003B">
              <w:rPr>
                <w:rFonts w:ascii="Calibri" w:eastAsia="Calibri" w:hAnsi="Calibri" w:cs="Times New Roman"/>
                <w:i/>
              </w:rPr>
              <w:t xml:space="preserve"> objectives and identified </w:t>
            </w:r>
            <w:r w:rsidRPr="00BE0EE6">
              <w:rPr>
                <w:rFonts w:ascii="Times New Roman" w:eastAsia="Calibri" w:hAnsi="Times New Roman" w:cs="Times New Roman"/>
                <w:i/>
              </w:rPr>
              <w:t>learning style preferences of individuals and their families, significant others, and caregivers</w:t>
            </w:r>
          </w:p>
          <w:p w14:paraId="02823170"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Implements an educational plan that includes explanation, demonstration, practice, and effective use of feedback as appropriate</w:t>
            </w:r>
          </w:p>
          <w:p w14:paraId="3F4C952F"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Accurately and objectively assesses learning outcomes of teaching strategies and modifies strategies based on outcomes</w:t>
            </w:r>
          </w:p>
          <w:p w14:paraId="4494C3B3"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Educates physical therapy students and colleagues to enhance knowledge and skills in neurologic physical therapy</w:t>
            </w:r>
          </w:p>
          <w:p w14:paraId="036343A8" w14:textId="77777777" w:rsidR="008B2876" w:rsidRDefault="0088003B" w:rsidP="00381C67">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 xml:space="preserve">Educates health care professionals outside of physical therapy and outside </w:t>
            </w:r>
            <w:r w:rsidRPr="00381C67">
              <w:rPr>
                <w:rFonts w:ascii="Times New Roman" w:eastAsia="Calibri" w:hAnsi="Times New Roman" w:cs="Times New Roman"/>
                <w:i/>
              </w:rPr>
              <w:t>agencies about neurologic physical therapy</w:t>
            </w:r>
            <w:r w:rsidR="00381C67" w:rsidRPr="00381C67">
              <w:rPr>
                <w:rFonts w:ascii="Times New Roman" w:eastAsia="Calibri" w:hAnsi="Times New Roman" w:cs="Times New Roman"/>
                <w:i/>
              </w:rPr>
              <w:t xml:space="preserve"> </w:t>
            </w:r>
          </w:p>
          <w:p w14:paraId="19E5AEA2" w14:textId="53DD6AE8" w:rsidR="00381C67" w:rsidRPr="00DF01A7" w:rsidRDefault="008B2876" w:rsidP="00381C67">
            <w:pPr>
              <w:spacing w:after="200" w:line="276" w:lineRule="auto"/>
              <w:contextualSpacing/>
              <w:rPr>
                <w:rFonts w:ascii="Calibri" w:eastAsia="Calibri" w:hAnsi="Calibri" w:cs="Times New Roman"/>
              </w:rPr>
            </w:pPr>
            <w:r w:rsidRPr="00BE0EE6">
              <w:rPr>
                <w:rFonts w:ascii="Times New Roman" w:hAnsi="Times New Roman" w:cs="Times New Roman"/>
                <w:i/>
              </w:rPr>
              <w:t>•</w:t>
            </w:r>
            <w:r>
              <w:rPr>
                <w:rFonts w:ascii="Times New Roman" w:hAnsi="Times New Roman" w:cs="Times New Roman"/>
                <w:i/>
              </w:rPr>
              <w:t xml:space="preserve"> </w:t>
            </w:r>
            <w:r w:rsidR="00381C67" w:rsidRPr="00381C67">
              <w:rPr>
                <w:rFonts w:ascii="Times New Roman" w:eastAsia="Calibri" w:hAnsi="Times New Roman" w:cs="Times New Roman"/>
                <w:i/>
              </w:rPr>
              <w:t>Educates community groups in primary, secondary, and tertiary prevention</w:t>
            </w:r>
          </w:p>
          <w:p w14:paraId="0BAB1FC4" w14:textId="4396A3BE" w:rsidR="0088003B" w:rsidRPr="00BE0EE6" w:rsidRDefault="0088003B" w:rsidP="0088003B">
            <w:pPr>
              <w:spacing w:after="200" w:line="276" w:lineRule="auto"/>
              <w:contextualSpacing/>
              <w:rPr>
                <w:rFonts w:ascii="Times New Roman" w:eastAsia="Calibri" w:hAnsi="Times New Roman" w:cs="Times New Roman"/>
                <w:i/>
              </w:rPr>
            </w:pPr>
          </w:p>
          <w:p w14:paraId="6FAE922C" w14:textId="77777777" w:rsidR="00723CDB" w:rsidRPr="0088003B" w:rsidRDefault="00723CDB" w:rsidP="00B179B8">
            <w:pPr>
              <w:spacing w:after="200" w:line="276" w:lineRule="auto"/>
              <w:contextualSpacing/>
              <w:rPr>
                <w:rFonts w:ascii="Times New Roman" w:eastAsia="Calibri" w:hAnsi="Times New Roman" w:cs="Times New Roman"/>
                <w:b/>
                <w:i/>
              </w:rPr>
            </w:pPr>
          </w:p>
        </w:tc>
        <w:tc>
          <w:tcPr>
            <w:tcW w:w="6745" w:type="dxa"/>
          </w:tcPr>
          <w:p w14:paraId="0DCA9C10" w14:textId="77777777" w:rsidR="00BE0EE6" w:rsidRPr="006C123B" w:rsidRDefault="00BE0EE6" w:rsidP="00BE0EE6">
            <w:pPr>
              <w:rPr>
                <w:rFonts w:ascii="Times New Roman" w:hAnsi="Times New Roman" w:cs="Times New Roman"/>
                <w:b/>
                <w:bCs/>
              </w:rPr>
            </w:pPr>
            <w:r w:rsidRPr="006C123B">
              <w:rPr>
                <w:rFonts w:ascii="Times New Roman" w:hAnsi="Times New Roman" w:cs="Times New Roman"/>
                <w:b/>
                <w:bCs/>
              </w:rPr>
              <w:t>Texts:</w:t>
            </w:r>
          </w:p>
          <w:p w14:paraId="4C4CE423" w14:textId="77777777" w:rsidR="00F00AD1" w:rsidRPr="006C123B" w:rsidRDefault="00F00AD1" w:rsidP="00F00AD1">
            <w:pPr>
              <w:pStyle w:val="NoSpacing"/>
              <w:rPr>
                <w:rFonts w:ascii="Times New Roman" w:hAnsi="Times New Roman"/>
                <w:sz w:val="24"/>
                <w:szCs w:val="24"/>
              </w:rPr>
            </w:pPr>
            <w:proofErr w:type="spellStart"/>
            <w:r w:rsidRPr="006C123B">
              <w:rPr>
                <w:rFonts w:ascii="Times New Roman" w:hAnsi="Times New Roman"/>
                <w:sz w:val="24"/>
                <w:szCs w:val="24"/>
              </w:rPr>
              <w:t>Bastable</w:t>
            </w:r>
            <w:proofErr w:type="spellEnd"/>
            <w:r w:rsidRPr="006C123B">
              <w:rPr>
                <w:rFonts w:ascii="Times New Roman" w:hAnsi="Times New Roman"/>
                <w:sz w:val="24"/>
                <w:szCs w:val="24"/>
              </w:rPr>
              <w:t xml:space="preserve"> S, </w:t>
            </w:r>
            <w:proofErr w:type="spellStart"/>
            <w:r w:rsidRPr="006C123B">
              <w:rPr>
                <w:rFonts w:ascii="Times New Roman" w:hAnsi="Times New Roman"/>
                <w:sz w:val="24"/>
                <w:szCs w:val="24"/>
              </w:rPr>
              <w:t>Gramet</w:t>
            </w:r>
            <w:proofErr w:type="spellEnd"/>
            <w:r w:rsidRPr="006C123B">
              <w:rPr>
                <w:rFonts w:ascii="Times New Roman" w:hAnsi="Times New Roman"/>
                <w:sz w:val="24"/>
                <w:szCs w:val="24"/>
              </w:rPr>
              <w:t xml:space="preserve"> P, Jacobs K, </w:t>
            </w:r>
            <w:proofErr w:type="spellStart"/>
            <w:r w:rsidRPr="006C123B">
              <w:rPr>
                <w:rFonts w:ascii="Times New Roman" w:hAnsi="Times New Roman"/>
                <w:sz w:val="24"/>
                <w:szCs w:val="24"/>
              </w:rPr>
              <w:t>Sopczyk</w:t>
            </w:r>
            <w:proofErr w:type="spellEnd"/>
            <w:r w:rsidRPr="006C123B">
              <w:rPr>
                <w:rFonts w:ascii="Times New Roman" w:hAnsi="Times New Roman"/>
                <w:sz w:val="24"/>
                <w:szCs w:val="24"/>
              </w:rPr>
              <w:t xml:space="preserve"> D.  Health Professional as Educator:  Principles of Te</w:t>
            </w:r>
            <w:r>
              <w:rPr>
                <w:rFonts w:ascii="Times New Roman" w:hAnsi="Times New Roman"/>
                <w:sz w:val="24"/>
                <w:szCs w:val="24"/>
              </w:rPr>
              <w:t>aching and Learning. Sudbury MA</w:t>
            </w:r>
            <w:r w:rsidRPr="006C123B">
              <w:rPr>
                <w:rFonts w:ascii="Times New Roman" w:hAnsi="Times New Roman"/>
                <w:sz w:val="24"/>
                <w:szCs w:val="24"/>
              </w:rPr>
              <w:t>; Jones &amp; Bartlett Learning, 2011</w:t>
            </w:r>
          </w:p>
          <w:p w14:paraId="3CD8F5EC" w14:textId="77777777" w:rsidR="00F00AD1" w:rsidRDefault="00F00AD1" w:rsidP="00BE0EE6">
            <w:pPr>
              <w:rPr>
                <w:rFonts w:ascii="Times New Roman" w:hAnsi="Times New Roman" w:cs="Times New Roman"/>
              </w:rPr>
            </w:pPr>
          </w:p>
          <w:p w14:paraId="30D1DA32" w14:textId="77777777" w:rsidR="00BE0EE6" w:rsidRPr="006C123B" w:rsidRDefault="00BE0EE6" w:rsidP="00BE0EE6">
            <w:pPr>
              <w:rPr>
                <w:rFonts w:ascii="Times New Roman" w:hAnsi="Times New Roman" w:cs="Times New Roman"/>
                <w:u w:val="single"/>
              </w:rPr>
            </w:pPr>
            <w:r w:rsidRPr="006C123B">
              <w:rPr>
                <w:rFonts w:ascii="Times New Roman" w:hAnsi="Times New Roman" w:cs="Times New Roman"/>
              </w:rPr>
              <w:t xml:space="preserve">Jensen GM, </w:t>
            </w:r>
            <w:proofErr w:type="spellStart"/>
            <w:r w:rsidRPr="006C123B">
              <w:rPr>
                <w:rFonts w:ascii="Times New Roman" w:hAnsi="Times New Roman" w:cs="Times New Roman"/>
              </w:rPr>
              <w:t>Gwyer</w:t>
            </w:r>
            <w:proofErr w:type="spellEnd"/>
            <w:r w:rsidRPr="006C123B">
              <w:rPr>
                <w:rFonts w:ascii="Times New Roman" w:hAnsi="Times New Roman" w:cs="Times New Roman"/>
              </w:rPr>
              <w:t xml:space="preserve"> JM, Hack LM, Shepard KF. </w:t>
            </w:r>
            <w:r w:rsidRPr="006C123B">
              <w:rPr>
                <w:rFonts w:ascii="Times New Roman" w:hAnsi="Times New Roman" w:cs="Times New Roman"/>
                <w:u w:val="single"/>
              </w:rPr>
              <w:t xml:space="preserve">Expertise in </w:t>
            </w:r>
          </w:p>
          <w:p w14:paraId="7DAC7578" w14:textId="77777777" w:rsidR="00BE0EE6" w:rsidRPr="006C123B" w:rsidRDefault="00BE0EE6" w:rsidP="00BE0EE6">
            <w:pPr>
              <w:rPr>
                <w:rFonts w:ascii="Times New Roman" w:hAnsi="Times New Roman" w:cs="Times New Roman"/>
              </w:rPr>
            </w:pPr>
            <w:r w:rsidRPr="006C123B">
              <w:rPr>
                <w:rFonts w:ascii="Times New Roman" w:hAnsi="Times New Roman" w:cs="Times New Roman"/>
                <w:u w:val="single"/>
              </w:rPr>
              <w:t>Physical Therapy Practice</w:t>
            </w:r>
            <w:r w:rsidRPr="006C123B">
              <w:rPr>
                <w:rFonts w:ascii="Times New Roman" w:hAnsi="Times New Roman" w:cs="Times New Roman"/>
              </w:rPr>
              <w:t xml:space="preserve"> (2</w:t>
            </w:r>
            <w:r w:rsidRPr="006C123B">
              <w:rPr>
                <w:rFonts w:ascii="Times New Roman" w:hAnsi="Times New Roman" w:cs="Times New Roman"/>
                <w:vertAlign w:val="superscript"/>
              </w:rPr>
              <w:t>nd</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Philadelphia: W.B. Saunders</w:t>
            </w:r>
          </w:p>
          <w:p w14:paraId="5C237D78" w14:textId="77777777" w:rsidR="00BE0EE6" w:rsidRPr="006C123B" w:rsidRDefault="00BE0EE6" w:rsidP="00BE0EE6">
            <w:pPr>
              <w:rPr>
                <w:rFonts w:ascii="Times New Roman" w:hAnsi="Times New Roman" w:cs="Times New Roman"/>
                <w:b/>
                <w:bCs/>
                <w:i/>
                <w:iCs/>
              </w:rPr>
            </w:pPr>
            <w:r w:rsidRPr="006C123B">
              <w:rPr>
                <w:rFonts w:ascii="Times New Roman" w:hAnsi="Times New Roman" w:cs="Times New Roman"/>
              </w:rPr>
              <w:t>Company, 2006</w:t>
            </w:r>
          </w:p>
          <w:p w14:paraId="712F743C" w14:textId="77777777" w:rsidR="00F00AD1" w:rsidRDefault="00F00AD1" w:rsidP="00F00AD1">
            <w:pPr>
              <w:rPr>
                <w:rFonts w:ascii="Times New Roman" w:hAnsi="Times New Roman" w:cs="Times New Roman"/>
              </w:rPr>
            </w:pPr>
          </w:p>
          <w:p w14:paraId="448B0EF8" w14:textId="77777777" w:rsidR="00F00AD1" w:rsidRDefault="00F00AD1" w:rsidP="00F00AD1">
            <w:pPr>
              <w:rPr>
                <w:rFonts w:ascii="Times New Roman" w:hAnsi="Times New Roman" w:cs="Times New Roman"/>
              </w:rPr>
            </w:pPr>
            <w:r w:rsidRPr="006C123B">
              <w:rPr>
                <w:rFonts w:ascii="Times New Roman" w:hAnsi="Times New Roman" w:cs="Times New Roman"/>
              </w:rPr>
              <w:t xml:space="preserve">Jensen GM and Mostrom E.  </w:t>
            </w:r>
            <w:r w:rsidRPr="00A80EB6">
              <w:rPr>
                <w:rFonts w:ascii="Times New Roman" w:hAnsi="Times New Roman" w:cs="Times New Roman"/>
                <w:u w:val="single"/>
              </w:rPr>
              <w:t>Handbook of Teaching and Learning for Physical Therapists.</w:t>
            </w:r>
            <w:r w:rsidRPr="006C123B">
              <w:rPr>
                <w:rFonts w:ascii="Times New Roman" w:hAnsi="Times New Roman" w:cs="Times New Roman"/>
              </w:rPr>
              <w:t xml:space="preserve">  Edition 3. Elsevier Health Sciences, 2013.</w:t>
            </w:r>
          </w:p>
          <w:p w14:paraId="25CA0C99" w14:textId="77777777" w:rsidR="00F00AD1" w:rsidRDefault="00F00AD1" w:rsidP="00F00AD1">
            <w:pPr>
              <w:rPr>
                <w:rFonts w:ascii="Times New Roman" w:hAnsi="Times New Roman" w:cs="Times New Roman"/>
              </w:rPr>
            </w:pPr>
          </w:p>
          <w:p w14:paraId="2BD48BE5" w14:textId="77777777" w:rsidR="00FA23C3" w:rsidRDefault="00F00AD1" w:rsidP="00F00AD1">
            <w:pPr>
              <w:rPr>
                <w:rFonts w:ascii="Times New Roman" w:hAnsi="Times New Roman" w:cs="Times New Roman"/>
              </w:rPr>
            </w:pPr>
            <w:proofErr w:type="spellStart"/>
            <w:r w:rsidRPr="006C123B">
              <w:rPr>
                <w:rStyle w:val="ptbrand"/>
                <w:rFonts w:ascii="Times New Roman" w:hAnsi="Times New Roman" w:cs="Times New Roman"/>
              </w:rPr>
              <w:t>Plack</w:t>
            </w:r>
            <w:proofErr w:type="spellEnd"/>
            <w:r w:rsidRPr="006C123B">
              <w:rPr>
                <w:rStyle w:val="ptbrand"/>
                <w:rFonts w:ascii="Times New Roman" w:hAnsi="Times New Roman" w:cs="Times New Roman"/>
              </w:rPr>
              <w:t xml:space="preserve"> M, Driscoll M (</w:t>
            </w:r>
            <w:proofErr w:type="spellStart"/>
            <w:r w:rsidRPr="006C123B">
              <w:rPr>
                <w:rStyle w:val="ptbrand"/>
                <w:rFonts w:ascii="Times New Roman" w:hAnsi="Times New Roman" w:cs="Times New Roman"/>
              </w:rPr>
              <w:t>eds</w:t>
            </w:r>
            <w:proofErr w:type="spellEnd"/>
            <w:r w:rsidRPr="006C123B">
              <w:rPr>
                <w:rStyle w:val="ptbrand"/>
                <w:rFonts w:ascii="Times New Roman" w:hAnsi="Times New Roman" w:cs="Times New Roman"/>
              </w:rPr>
              <w:t xml:space="preserve">). </w:t>
            </w:r>
            <w:hyperlink r:id="rId59" w:history="1">
              <w:r w:rsidRPr="00A80EB6">
                <w:rPr>
                  <w:rStyle w:val="Hyperlink"/>
                  <w:rFonts w:ascii="Times New Roman" w:hAnsi="Times New Roman" w:cs="Times New Roman"/>
                  <w:color w:val="auto"/>
                  <w:u w:val="none"/>
                </w:rPr>
                <w:t>Teaching an</w:t>
              </w:r>
              <w:r>
                <w:rPr>
                  <w:rStyle w:val="Hyperlink"/>
                  <w:rFonts w:ascii="Times New Roman" w:hAnsi="Times New Roman" w:cs="Times New Roman"/>
                  <w:color w:val="auto"/>
                  <w:u w:val="none"/>
                </w:rPr>
                <w:t xml:space="preserve">d Learning in Physical Therapy: </w:t>
              </w:r>
              <w:r w:rsidRPr="00A80EB6">
                <w:rPr>
                  <w:rStyle w:val="Hyperlink"/>
                  <w:rFonts w:ascii="Times New Roman" w:hAnsi="Times New Roman" w:cs="Times New Roman"/>
                  <w:color w:val="auto"/>
                  <w:u w:val="none"/>
                </w:rPr>
                <w:t>From Classroom to Clinic</w:t>
              </w:r>
            </w:hyperlink>
            <w:r w:rsidRPr="00A80EB6">
              <w:rPr>
                <w:rFonts w:ascii="Times New Roman" w:hAnsi="Times New Roman" w:cs="Times New Roman"/>
              </w:rPr>
              <w:t xml:space="preserve">.  </w:t>
            </w:r>
            <w:proofErr w:type="spellStart"/>
            <w:r>
              <w:rPr>
                <w:rFonts w:ascii="Times New Roman" w:hAnsi="Times New Roman" w:cs="Times New Roman"/>
              </w:rPr>
              <w:t>Thorofare</w:t>
            </w:r>
            <w:proofErr w:type="spellEnd"/>
            <w:r>
              <w:rPr>
                <w:rFonts w:ascii="Times New Roman" w:hAnsi="Times New Roman" w:cs="Times New Roman"/>
              </w:rPr>
              <w:t xml:space="preserve">, NJ: Slack, </w:t>
            </w:r>
            <w:proofErr w:type="spellStart"/>
            <w:r>
              <w:rPr>
                <w:rFonts w:ascii="Times New Roman" w:hAnsi="Times New Roman" w:cs="Times New Roman"/>
              </w:rPr>
              <w:t>Inc</w:t>
            </w:r>
            <w:proofErr w:type="spellEnd"/>
            <w:r>
              <w:rPr>
                <w:rFonts w:ascii="Times New Roman" w:hAnsi="Times New Roman" w:cs="Times New Roman"/>
              </w:rPr>
              <w:t>, 2011</w:t>
            </w:r>
          </w:p>
          <w:p w14:paraId="1407AC95" w14:textId="77777777" w:rsidR="00142538" w:rsidRDefault="00142538" w:rsidP="00F00AD1">
            <w:pPr>
              <w:rPr>
                <w:rFonts w:ascii="Times New Roman" w:hAnsi="Times New Roman" w:cs="Times New Roman"/>
              </w:rPr>
            </w:pPr>
          </w:p>
          <w:p w14:paraId="172A8DA9" w14:textId="13B39EA0" w:rsidR="00142538" w:rsidRDefault="00142538" w:rsidP="00142538">
            <w:pPr>
              <w:rPr>
                <w:rFonts w:ascii="Times New Roman" w:hAnsi="Times New Roman" w:cs="Times New Roman"/>
                <w:b/>
                <w:bCs/>
              </w:rPr>
            </w:pPr>
          </w:p>
        </w:tc>
      </w:tr>
      <w:tr w:rsidR="00F00957" w14:paraId="21EA3756" w14:textId="77777777" w:rsidTr="0055704B">
        <w:tc>
          <w:tcPr>
            <w:tcW w:w="4045" w:type="dxa"/>
            <w:shd w:val="clear" w:color="auto" w:fill="C6D9F1" w:themeFill="text2" w:themeFillTint="33"/>
          </w:tcPr>
          <w:p w14:paraId="7A89D4FB" w14:textId="61E76CA3" w:rsidR="00723CDB" w:rsidRPr="00396629" w:rsidRDefault="00396629" w:rsidP="00455B1A">
            <w:pPr>
              <w:pStyle w:val="ListParagraph"/>
              <w:numPr>
                <w:ilvl w:val="0"/>
                <w:numId w:val="4"/>
              </w:numPr>
              <w:spacing w:after="200" w:line="276" w:lineRule="auto"/>
              <w:rPr>
                <w:rFonts w:ascii="Times New Roman" w:eastAsia="Calibri" w:hAnsi="Times New Roman" w:cs="Times New Roman"/>
                <w:b/>
              </w:rPr>
            </w:pPr>
            <w:r w:rsidRPr="00396629">
              <w:rPr>
                <w:rFonts w:ascii="Times New Roman" w:eastAsia="Calibri" w:hAnsi="Times New Roman" w:cs="Times New Roman"/>
                <w:b/>
              </w:rPr>
              <w:t>Consultation</w:t>
            </w:r>
          </w:p>
        </w:tc>
        <w:tc>
          <w:tcPr>
            <w:tcW w:w="6745" w:type="dxa"/>
            <w:shd w:val="clear" w:color="auto" w:fill="C6D9F1" w:themeFill="text2" w:themeFillTint="33"/>
          </w:tcPr>
          <w:p w14:paraId="14BC9699" w14:textId="77777777" w:rsidR="00723CDB" w:rsidRDefault="00723CDB" w:rsidP="00B179B8">
            <w:pPr>
              <w:rPr>
                <w:rFonts w:ascii="Times New Roman" w:hAnsi="Times New Roman" w:cs="Times New Roman"/>
                <w:b/>
                <w:bCs/>
              </w:rPr>
            </w:pPr>
          </w:p>
        </w:tc>
      </w:tr>
      <w:tr w:rsidR="00061880" w14:paraId="3E886794" w14:textId="77777777" w:rsidTr="0055704B">
        <w:tc>
          <w:tcPr>
            <w:tcW w:w="4045" w:type="dxa"/>
          </w:tcPr>
          <w:p w14:paraId="348F78D0" w14:textId="52FE3160" w:rsidR="00396629" w:rsidRPr="00396629" w:rsidRDefault="00396629" w:rsidP="00396629">
            <w:pPr>
              <w:spacing w:after="200" w:line="276" w:lineRule="auto"/>
              <w:contextualSpacing/>
              <w:rPr>
                <w:rFonts w:ascii="Times New Roman" w:eastAsia="Calibri" w:hAnsi="Times New Roman" w:cs="Times New Roman"/>
                <w:b/>
                <w:i/>
              </w:rPr>
            </w:pPr>
            <w:r w:rsidRPr="00396629">
              <w:rPr>
                <w:rFonts w:ascii="Times New Roman" w:hAnsi="Times New Roman" w:cs="Times New Roman"/>
                <w:i/>
              </w:rPr>
              <w:lastRenderedPageBreak/>
              <w:t xml:space="preserve">• </w:t>
            </w:r>
            <w:r w:rsidRPr="00396629">
              <w:rPr>
                <w:rFonts w:ascii="Times New Roman" w:eastAsia="Calibri" w:hAnsi="Times New Roman" w:cs="Times New Roman"/>
                <w:i/>
              </w:rPr>
              <w:t>Synthesizes information from a wide variety of sources when providing consultative services to colleagues</w:t>
            </w:r>
          </w:p>
          <w:p w14:paraId="7F1AA5CA" w14:textId="65C15498" w:rsidR="00396629" w:rsidRPr="00396629" w:rsidRDefault="00396629" w:rsidP="00396629">
            <w:pPr>
              <w:spacing w:after="200" w:line="276" w:lineRule="auto"/>
              <w:contextualSpacing/>
              <w:rPr>
                <w:rFonts w:ascii="Times New Roman" w:eastAsia="Calibri" w:hAnsi="Times New Roman" w:cs="Times New Roman"/>
                <w:b/>
                <w:i/>
              </w:rPr>
            </w:pPr>
            <w:r w:rsidRPr="00396629">
              <w:rPr>
                <w:rFonts w:ascii="Times New Roman" w:hAnsi="Times New Roman" w:cs="Times New Roman"/>
                <w:i/>
              </w:rPr>
              <w:t xml:space="preserve">• </w:t>
            </w:r>
            <w:r w:rsidRPr="00396629">
              <w:rPr>
                <w:rFonts w:ascii="Times New Roman" w:eastAsia="Calibri" w:hAnsi="Times New Roman" w:cs="Times New Roman"/>
                <w:i/>
              </w:rPr>
              <w:t>Effectively contributes to multidisciplinary team decision-making to maximize patient and client outcomes</w:t>
            </w:r>
          </w:p>
          <w:p w14:paraId="3C573B9B" w14:textId="0E8CECEA" w:rsidR="00396629" w:rsidRPr="00396629" w:rsidRDefault="00396629" w:rsidP="00396629">
            <w:pPr>
              <w:spacing w:after="200" w:line="276" w:lineRule="auto"/>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Renders specialist opinion about patients and clients with neurological dysfunction to other health professionals and external organizations</w:t>
            </w:r>
          </w:p>
          <w:p w14:paraId="5257F6A6" w14:textId="77777777" w:rsidR="00723CDB" w:rsidRDefault="00396629" w:rsidP="00B179B8">
            <w:pPr>
              <w:spacing w:after="200" w:line="276" w:lineRule="auto"/>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Provi</w:t>
            </w:r>
            <w:r w:rsidR="00980B1A">
              <w:rPr>
                <w:rFonts w:ascii="Times New Roman" w:eastAsia="Calibri" w:hAnsi="Times New Roman" w:cs="Times New Roman"/>
                <w:i/>
              </w:rPr>
              <w:t>des peer and utilization review</w:t>
            </w:r>
          </w:p>
          <w:p w14:paraId="61F61096" w14:textId="406C158D" w:rsidR="00F56A89" w:rsidRPr="00980B1A" w:rsidRDefault="00F56A89" w:rsidP="00B179B8">
            <w:pPr>
              <w:spacing w:after="200" w:line="276" w:lineRule="auto"/>
              <w:contextualSpacing/>
              <w:rPr>
                <w:rFonts w:ascii="Times New Roman" w:eastAsia="Calibri" w:hAnsi="Times New Roman" w:cs="Times New Roman"/>
                <w:i/>
              </w:rPr>
            </w:pPr>
          </w:p>
        </w:tc>
        <w:tc>
          <w:tcPr>
            <w:tcW w:w="6745" w:type="dxa"/>
          </w:tcPr>
          <w:p w14:paraId="17DBD335" w14:textId="64FB998E" w:rsidR="00723CDB" w:rsidRDefault="009629C7" w:rsidP="009629C7">
            <w:pPr>
              <w:rPr>
                <w:rFonts w:ascii="Times New Roman" w:hAnsi="Times New Roman" w:cs="Times New Roman"/>
                <w:bCs/>
              </w:rPr>
            </w:pPr>
            <w:r w:rsidRPr="009629C7">
              <w:rPr>
                <w:rFonts w:ascii="Times New Roman" w:hAnsi="Times New Roman" w:cs="Times New Roman"/>
                <w:bCs/>
              </w:rPr>
              <w:t xml:space="preserve">Other professional Roles. </w:t>
            </w:r>
            <w:r>
              <w:rPr>
                <w:rFonts w:ascii="Times New Roman" w:hAnsi="Times New Roman" w:cs="Times New Roman"/>
                <w:bCs/>
              </w:rPr>
              <w:t xml:space="preserve">Consultation. </w:t>
            </w:r>
            <w:r w:rsidRPr="009629C7">
              <w:rPr>
                <w:rFonts w:ascii="Times New Roman" w:hAnsi="Times New Roman" w:cs="Times New Roman"/>
                <w:bCs/>
                <w:u w:val="single"/>
              </w:rPr>
              <w:t xml:space="preserve">Guide to Physical Therapist Practice 3.0. </w:t>
            </w:r>
            <w:r w:rsidRPr="009629C7">
              <w:rPr>
                <w:rFonts w:ascii="Times New Roman" w:hAnsi="Times New Roman" w:cs="Times New Roman"/>
                <w:bCs/>
              </w:rPr>
              <w:t>Al</w:t>
            </w:r>
            <w:r>
              <w:rPr>
                <w:rFonts w:ascii="Times New Roman" w:hAnsi="Times New Roman" w:cs="Times New Roman"/>
                <w:bCs/>
              </w:rPr>
              <w:t xml:space="preserve">exandria, VA: American Physical </w:t>
            </w:r>
            <w:r w:rsidRPr="009629C7">
              <w:rPr>
                <w:rFonts w:ascii="Times New Roman" w:hAnsi="Times New Roman" w:cs="Times New Roman"/>
                <w:bCs/>
              </w:rPr>
              <w:t>Therapy Association</w:t>
            </w:r>
            <w:r>
              <w:rPr>
                <w:rFonts w:ascii="Times New Roman" w:hAnsi="Times New Roman" w:cs="Times New Roman"/>
                <w:bCs/>
              </w:rPr>
              <w:t xml:space="preserve">; 2014. Available at: </w:t>
            </w:r>
            <w:hyperlink r:id="rId60" w:history="1">
              <w:r w:rsidRPr="00F703D9">
                <w:rPr>
                  <w:rStyle w:val="Hyperlink"/>
                  <w:rFonts w:ascii="Times New Roman" w:hAnsi="Times New Roman" w:cs="Times New Roman"/>
                  <w:bCs/>
                </w:rPr>
                <w:t>http://guidetoptpractice.apta.org/</w:t>
              </w:r>
            </w:hyperlink>
          </w:p>
          <w:p w14:paraId="37E74680" w14:textId="24CAEC66" w:rsidR="009629C7" w:rsidRPr="009629C7" w:rsidRDefault="009629C7" w:rsidP="009629C7">
            <w:pPr>
              <w:rPr>
                <w:rFonts w:ascii="Times New Roman" w:hAnsi="Times New Roman" w:cs="Times New Roman"/>
                <w:bCs/>
              </w:rPr>
            </w:pPr>
          </w:p>
        </w:tc>
      </w:tr>
      <w:tr w:rsidR="00061880" w14:paraId="7B02ACA8" w14:textId="77777777" w:rsidTr="0055704B">
        <w:tc>
          <w:tcPr>
            <w:tcW w:w="4045" w:type="dxa"/>
            <w:shd w:val="clear" w:color="auto" w:fill="C6D9F1" w:themeFill="text2" w:themeFillTint="33"/>
          </w:tcPr>
          <w:p w14:paraId="5575C331" w14:textId="67425D09" w:rsidR="00191783" w:rsidRPr="00F56A89" w:rsidRDefault="00396629" w:rsidP="00F56A89">
            <w:pPr>
              <w:pStyle w:val="ListParagraph"/>
              <w:numPr>
                <w:ilvl w:val="0"/>
                <w:numId w:val="4"/>
              </w:numPr>
              <w:spacing w:after="200" w:line="276" w:lineRule="auto"/>
              <w:rPr>
                <w:rFonts w:ascii="Times New Roman" w:eastAsia="Calibri" w:hAnsi="Times New Roman" w:cs="Times New Roman"/>
                <w:b/>
              </w:rPr>
            </w:pPr>
            <w:r w:rsidRPr="00F56A89">
              <w:rPr>
                <w:rFonts w:ascii="Times New Roman" w:eastAsia="Calibri" w:hAnsi="Times New Roman" w:cs="Times New Roman"/>
                <w:b/>
              </w:rPr>
              <w:t>Evidence-Based Practice</w:t>
            </w:r>
          </w:p>
        </w:tc>
        <w:tc>
          <w:tcPr>
            <w:tcW w:w="6745" w:type="dxa"/>
            <w:shd w:val="clear" w:color="auto" w:fill="C6D9F1" w:themeFill="text2" w:themeFillTint="33"/>
          </w:tcPr>
          <w:p w14:paraId="21CE1B86" w14:textId="77777777" w:rsidR="00191783" w:rsidRDefault="00191783" w:rsidP="00B179B8">
            <w:pPr>
              <w:rPr>
                <w:rFonts w:ascii="Times New Roman" w:hAnsi="Times New Roman" w:cs="Times New Roman"/>
                <w:b/>
                <w:bCs/>
              </w:rPr>
            </w:pPr>
          </w:p>
        </w:tc>
      </w:tr>
      <w:tr w:rsidR="007E1CC9" w14:paraId="1C483BBF" w14:textId="77777777" w:rsidTr="0055704B">
        <w:tc>
          <w:tcPr>
            <w:tcW w:w="4045" w:type="dxa"/>
          </w:tcPr>
          <w:p w14:paraId="2F505770" w14:textId="29DBE509"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Evaluates the efficacy and effectiveness of new and established examination tools, interventions, and technologies</w:t>
            </w:r>
          </w:p>
          <w:p w14:paraId="33C9CEB3" w14:textId="77777777"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Critically appraises peer-reviewed evidence and judiciously translates evidence into practice</w:t>
            </w:r>
          </w:p>
          <w:p w14:paraId="78A6962B" w14:textId="77777777" w:rsidR="00396629" w:rsidRDefault="00396629" w:rsidP="007044CF">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Participates in conducting and disseminating clinical resea</w:t>
            </w:r>
            <w:r>
              <w:rPr>
                <w:rFonts w:ascii="Times New Roman" w:eastAsia="Calibri" w:hAnsi="Times New Roman" w:cs="Times New Roman"/>
                <w:i/>
              </w:rPr>
              <w:t>rch following ethical guidelines</w:t>
            </w:r>
          </w:p>
          <w:p w14:paraId="3F19E9C5" w14:textId="77777777"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Participates in collecting and interpreting patient and client outcomes data, such as programmatic assessment</w:t>
            </w:r>
            <w:r w:rsidRPr="00396629" w:rsidDel="005B2C3F">
              <w:rPr>
                <w:rFonts w:ascii="Times New Roman" w:eastAsia="Calibri" w:hAnsi="Times New Roman" w:cs="Times New Roman"/>
                <w:i/>
              </w:rPr>
              <w:t xml:space="preserve"> </w:t>
            </w:r>
          </w:p>
          <w:p w14:paraId="231882FB" w14:textId="139E1EBE" w:rsidR="001D7EB3" w:rsidRPr="00F56A89" w:rsidRDefault="00396629" w:rsidP="007044CF">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Synthesizes information from a variety of sources, such as clinical practice guidelines, to develop evidence-based clinical practice</w:t>
            </w:r>
          </w:p>
        </w:tc>
        <w:tc>
          <w:tcPr>
            <w:tcW w:w="6745" w:type="dxa"/>
          </w:tcPr>
          <w:p w14:paraId="7A60C7E2" w14:textId="77777777" w:rsidR="007044CF" w:rsidRPr="006C123B" w:rsidRDefault="007044CF" w:rsidP="007044CF">
            <w:pPr>
              <w:pStyle w:val="Default"/>
              <w:rPr>
                <w:b/>
                <w:bCs/>
                <w:color w:val="auto"/>
              </w:rPr>
            </w:pPr>
            <w:r w:rsidRPr="006C123B">
              <w:rPr>
                <w:b/>
                <w:bCs/>
                <w:color w:val="auto"/>
              </w:rPr>
              <w:t>APTA Learning Center:</w:t>
            </w:r>
          </w:p>
          <w:p w14:paraId="735077C4" w14:textId="5A8024C3" w:rsidR="007044CF" w:rsidRDefault="007044CF" w:rsidP="007044CF">
            <w:pPr>
              <w:rPr>
                <w:rFonts w:ascii="Times New Roman" w:hAnsi="Times New Roman" w:cs="Times New Roman"/>
              </w:rPr>
            </w:pPr>
            <w:r w:rsidRPr="006C123B">
              <w:rPr>
                <w:rFonts w:ascii="Times New Roman" w:hAnsi="Times New Roman" w:cs="Times New Roman"/>
              </w:rPr>
              <w:t xml:space="preserve">Neurologic Practice Essentials: An Outcome Measures Toolbox </w:t>
            </w:r>
          </w:p>
          <w:p w14:paraId="010F22DD" w14:textId="188840B4" w:rsidR="005852AF" w:rsidRDefault="005852AF" w:rsidP="007044CF">
            <w:pPr>
              <w:rPr>
                <w:rFonts w:ascii="Times New Roman" w:hAnsi="Times New Roman" w:cs="Times New Roman"/>
              </w:rPr>
            </w:pPr>
          </w:p>
          <w:p w14:paraId="3E2703A5" w14:textId="48BD0CCA" w:rsidR="005852AF" w:rsidRDefault="005852AF" w:rsidP="007044CF">
            <w:pPr>
              <w:rPr>
                <w:rFonts w:ascii="Times New Roman" w:hAnsi="Times New Roman" w:cs="Times New Roman"/>
              </w:rPr>
            </w:pPr>
            <w:r>
              <w:rPr>
                <w:rFonts w:ascii="Times New Roman" w:hAnsi="Times New Roman" w:cs="Times New Roman"/>
              </w:rPr>
              <w:t>Neurologic Practice Essentials:  Choosing Outcome Measures for a Patient with Stroke</w:t>
            </w:r>
          </w:p>
          <w:p w14:paraId="17A07B73" w14:textId="639991F3" w:rsidR="00077139" w:rsidRDefault="00077139" w:rsidP="007044CF">
            <w:pPr>
              <w:rPr>
                <w:rFonts w:ascii="Times New Roman" w:hAnsi="Times New Roman" w:cs="Times New Roman"/>
              </w:rPr>
            </w:pPr>
          </w:p>
          <w:p w14:paraId="1580F3D1" w14:textId="12248629" w:rsidR="00077139" w:rsidRPr="00077139" w:rsidRDefault="00077139" w:rsidP="007044CF">
            <w:pPr>
              <w:rPr>
                <w:rFonts w:ascii="Times New Roman" w:hAnsi="Times New Roman" w:cs="Times New Roman"/>
                <w:b/>
              </w:rPr>
            </w:pPr>
            <w:r w:rsidRPr="00077139">
              <w:rPr>
                <w:rFonts w:ascii="Times New Roman" w:hAnsi="Times New Roman" w:cs="Times New Roman"/>
                <w:b/>
              </w:rPr>
              <w:t>ANPT Synapse Center:</w:t>
            </w:r>
          </w:p>
          <w:p w14:paraId="1E3B985B" w14:textId="34E1DAD4" w:rsidR="00077139" w:rsidRPr="006C123B" w:rsidRDefault="00077139" w:rsidP="007044CF">
            <w:pPr>
              <w:rPr>
                <w:rFonts w:ascii="Times New Roman" w:hAnsi="Times New Roman" w:cs="Times New Roman"/>
              </w:rPr>
            </w:pPr>
            <w:r>
              <w:rPr>
                <w:rFonts w:ascii="Times New Roman" w:hAnsi="Times New Roman" w:cs="Times New Roman"/>
              </w:rPr>
              <w:t>Multiple Sclerosis Outcome Measure Case Study</w:t>
            </w:r>
          </w:p>
          <w:p w14:paraId="710F89EB" w14:textId="77777777" w:rsidR="007044CF" w:rsidRPr="00604984" w:rsidRDefault="007044CF" w:rsidP="007044CF">
            <w:pPr>
              <w:rPr>
                <w:rFonts w:ascii="Times New Roman" w:hAnsi="Times New Roman" w:cs="Times New Roman"/>
              </w:rPr>
            </w:pPr>
            <w:r w:rsidRPr="006C123B">
              <w:rPr>
                <w:rFonts w:ascii="Times New Roman" w:hAnsi="Times New Roman" w:cs="Times New Roman"/>
              </w:rPr>
              <w:t xml:space="preserve"> </w:t>
            </w:r>
          </w:p>
          <w:p w14:paraId="7C2AF5FA" w14:textId="77777777" w:rsidR="007044CF" w:rsidRPr="006C123B" w:rsidRDefault="007044CF" w:rsidP="007044CF">
            <w:pPr>
              <w:rPr>
                <w:rFonts w:ascii="Times New Roman" w:eastAsia="Times New Roman" w:hAnsi="Times New Roman" w:cs="Times New Roman"/>
                <w:b/>
                <w:bCs/>
              </w:rPr>
            </w:pPr>
            <w:r w:rsidRPr="006C123B">
              <w:rPr>
                <w:rFonts w:ascii="Times New Roman" w:eastAsia="Times New Roman" w:hAnsi="Times New Roman" w:cs="Times New Roman"/>
                <w:b/>
                <w:bCs/>
              </w:rPr>
              <w:t>Texts:</w:t>
            </w:r>
          </w:p>
          <w:p w14:paraId="172B7088" w14:textId="77777777" w:rsidR="007044CF" w:rsidRDefault="007044CF" w:rsidP="007044CF">
            <w:pPr>
              <w:rPr>
                <w:rFonts w:ascii="Times New Roman" w:hAnsi="Times New Roman" w:cs="Times New Roman"/>
              </w:rPr>
            </w:pPr>
            <w:r w:rsidRPr="006C123B">
              <w:rPr>
                <w:rFonts w:ascii="Times New Roman" w:hAnsi="Times New Roman" w:cs="Times New Roman"/>
              </w:rPr>
              <w:t xml:space="preserve">Jewell, D.  Guide to Evidence-Based Physical Therapy Practice.  </w:t>
            </w:r>
          </w:p>
          <w:p w14:paraId="7888DCDB" w14:textId="77777777" w:rsidR="007044CF" w:rsidRDefault="007044CF" w:rsidP="007044CF">
            <w:pPr>
              <w:rPr>
                <w:rFonts w:ascii="Times New Roman" w:hAnsi="Times New Roman" w:cs="Times New Roman"/>
              </w:rPr>
            </w:pPr>
            <w:r w:rsidRPr="006C123B">
              <w:rPr>
                <w:rFonts w:ascii="Times New Roman" w:hAnsi="Times New Roman" w:cs="Times New Roman"/>
              </w:rPr>
              <w:t>2</w:t>
            </w:r>
            <w:r w:rsidRPr="006C123B">
              <w:rPr>
                <w:rFonts w:ascii="Times New Roman" w:hAnsi="Times New Roman" w:cs="Times New Roman"/>
                <w:vertAlign w:val="superscript"/>
              </w:rPr>
              <w:t>nd</w:t>
            </w:r>
            <w:r w:rsidRPr="006C123B">
              <w:rPr>
                <w:rFonts w:ascii="Times New Roman" w:hAnsi="Times New Roman" w:cs="Times New Roman"/>
              </w:rPr>
              <w:t xml:space="preserve"> edition. Sudbury MA, Jones &amp; Bartlett Learning,</w:t>
            </w:r>
          </w:p>
          <w:p w14:paraId="358DBA64" w14:textId="77777777" w:rsidR="007044CF" w:rsidRPr="006C123B" w:rsidRDefault="007044CF" w:rsidP="007044CF">
            <w:pPr>
              <w:rPr>
                <w:rFonts w:ascii="Times New Roman" w:hAnsi="Times New Roman" w:cs="Times New Roman"/>
              </w:rPr>
            </w:pPr>
            <w:r w:rsidRPr="006C123B">
              <w:rPr>
                <w:rFonts w:ascii="Times New Roman" w:hAnsi="Times New Roman" w:cs="Times New Roman"/>
              </w:rPr>
              <w:t>2011.</w:t>
            </w:r>
          </w:p>
          <w:p w14:paraId="7E65A3C2" w14:textId="77777777" w:rsidR="00396629" w:rsidRDefault="00396629" w:rsidP="00B179B8">
            <w:pPr>
              <w:rPr>
                <w:rFonts w:ascii="Times New Roman" w:hAnsi="Times New Roman" w:cs="Times New Roman"/>
                <w:b/>
                <w:bCs/>
              </w:rPr>
            </w:pPr>
          </w:p>
        </w:tc>
      </w:tr>
      <w:tr w:rsidR="007E1CC9" w14:paraId="72ECF26F" w14:textId="77777777" w:rsidTr="0055704B">
        <w:tc>
          <w:tcPr>
            <w:tcW w:w="4045" w:type="dxa"/>
            <w:shd w:val="clear" w:color="auto" w:fill="C6D9F1" w:themeFill="text2" w:themeFillTint="33"/>
          </w:tcPr>
          <w:p w14:paraId="3A821A79" w14:textId="173E4E2C" w:rsidR="00396629" w:rsidRPr="000B22B6" w:rsidRDefault="000A40C1" w:rsidP="00455B1A">
            <w:pPr>
              <w:pStyle w:val="ListParagraph"/>
              <w:numPr>
                <w:ilvl w:val="0"/>
                <w:numId w:val="4"/>
              </w:numPr>
              <w:spacing w:after="200" w:line="276" w:lineRule="auto"/>
              <w:rPr>
                <w:rFonts w:ascii="Times New Roman" w:hAnsi="Times New Roman" w:cs="Times New Roman"/>
                <w:b/>
              </w:rPr>
            </w:pPr>
            <w:r w:rsidRPr="000B22B6">
              <w:rPr>
                <w:rFonts w:ascii="Times New Roman" w:hAnsi="Times New Roman" w:cs="Times New Roman"/>
                <w:b/>
              </w:rPr>
              <w:t>Prevention, Wellness, and Health Promotion</w:t>
            </w:r>
          </w:p>
        </w:tc>
        <w:tc>
          <w:tcPr>
            <w:tcW w:w="6745" w:type="dxa"/>
            <w:shd w:val="clear" w:color="auto" w:fill="C6D9F1" w:themeFill="text2" w:themeFillTint="33"/>
          </w:tcPr>
          <w:p w14:paraId="2C3E73CB" w14:textId="77777777" w:rsidR="00396629" w:rsidRDefault="00396629" w:rsidP="00B179B8">
            <w:pPr>
              <w:rPr>
                <w:rFonts w:ascii="Times New Roman" w:hAnsi="Times New Roman" w:cs="Times New Roman"/>
                <w:b/>
                <w:bCs/>
              </w:rPr>
            </w:pPr>
          </w:p>
        </w:tc>
      </w:tr>
      <w:tr w:rsidR="007E1CC9" w14:paraId="0653B77A" w14:textId="77777777" w:rsidTr="0055704B">
        <w:trPr>
          <w:trHeight w:val="4418"/>
        </w:trPr>
        <w:tc>
          <w:tcPr>
            <w:tcW w:w="4045" w:type="dxa"/>
          </w:tcPr>
          <w:p w14:paraId="7B22EB64" w14:textId="0BB317A2" w:rsidR="000A40C1" w:rsidRPr="000A40C1" w:rsidRDefault="000A40C1" w:rsidP="000A40C1">
            <w:pPr>
              <w:spacing w:after="200"/>
              <w:contextualSpacing/>
              <w:rPr>
                <w:rFonts w:ascii="Times New Roman" w:hAnsi="Times New Roman" w:cs="Times New Roman"/>
                <w:i/>
              </w:rPr>
            </w:pPr>
            <w:r w:rsidRPr="00396629">
              <w:rPr>
                <w:rFonts w:ascii="Times New Roman" w:hAnsi="Times New Roman" w:cs="Times New Roman"/>
                <w:i/>
              </w:rPr>
              <w:lastRenderedPageBreak/>
              <w:t xml:space="preserve">• </w:t>
            </w:r>
            <w:r>
              <w:rPr>
                <w:rFonts w:ascii="Times New Roman" w:hAnsi="Times New Roman" w:cs="Times New Roman"/>
                <w:i/>
              </w:rPr>
              <w:t xml:space="preserve"> </w:t>
            </w:r>
            <w:r w:rsidRPr="000A40C1">
              <w:rPr>
                <w:rFonts w:ascii="Times New Roman" w:eastAsia="Calibri" w:hAnsi="Times New Roman" w:cs="Times New Roman"/>
                <w:i/>
              </w:rPr>
              <w:t>Develops and implements programs to promote health and fitness at the individual and societal level</w:t>
            </w:r>
          </w:p>
          <w:p w14:paraId="05AD43B5" w14:textId="709E5254" w:rsidR="000A40C1" w:rsidRPr="000A40C1" w:rsidRDefault="000A40C1" w:rsidP="000A40C1">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0A40C1">
              <w:rPr>
                <w:rFonts w:ascii="Times New Roman" w:eastAsia="Calibri" w:hAnsi="Times New Roman" w:cs="Times New Roman"/>
                <w:i/>
              </w:rPr>
              <w:t>Promotes health and quality of life for individuals with and without neurologic conditions</w:t>
            </w:r>
          </w:p>
          <w:p w14:paraId="4C78045B" w14:textId="1998394E" w:rsidR="001F46B8" w:rsidRPr="001D7EB3" w:rsidRDefault="000A40C1" w:rsidP="001D7EB3">
            <w:pPr>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0A40C1">
              <w:rPr>
                <w:rFonts w:ascii="Times New Roman" w:eastAsia="Calibri" w:hAnsi="Times New Roman" w:cs="Times New Roman"/>
                <w:i/>
              </w:rPr>
              <w:t xml:space="preserve">Establishes screening programs for neurologic problems and uses screening programs </w:t>
            </w:r>
            <w:r w:rsidR="00F56A89">
              <w:rPr>
                <w:rFonts w:ascii="Times New Roman" w:eastAsia="Calibri" w:hAnsi="Times New Roman" w:cs="Times New Roman"/>
                <w:i/>
              </w:rPr>
              <w:t>to identify at-risk populations</w:t>
            </w:r>
          </w:p>
        </w:tc>
        <w:tc>
          <w:tcPr>
            <w:tcW w:w="6745" w:type="dxa"/>
          </w:tcPr>
          <w:p w14:paraId="57775698" w14:textId="77777777" w:rsidR="004407B0" w:rsidRPr="006C123B" w:rsidRDefault="004407B0" w:rsidP="004407B0">
            <w:pPr>
              <w:pStyle w:val="Default"/>
              <w:rPr>
                <w:b/>
                <w:bCs/>
                <w:color w:val="auto"/>
              </w:rPr>
            </w:pPr>
            <w:r w:rsidRPr="006C123B">
              <w:rPr>
                <w:b/>
                <w:bCs/>
                <w:color w:val="auto"/>
              </w:rPr>
              <w:t>APTA Learning Center:</w:t>
            </w:r>
          </w:p>
          <w:p w14:paraId="0C2EEC54" w14:textId="3830320E" w:rsidR="004407B0" w:rsidRDefault="004407B0" w:rsidP="00824E07">
            <w:pPr>
              <w:rPr>
                <w:rFonts w:ascii="Times New Roman" w:hAnsi="Times New Roman" w:cs="Times New Roman"/>
                <w:bCs/>
              </w:rPr>
            </w:pPr>
            <w:r>
              <w:rPr>
                <w:rFonts w:ascii="Times New Roman" w:hAnsi="Times New Roman" w:cs="Times New Roman"/>
                <w:bCs/>
              </w:rPr>
              <w:t>The Role of Physical Activity for Those with Disabilities:  An Example from Stroke</w:t>
            </w:r>
          </w:p>
          <w:p w14:paraId="2BFD0819" w14:textId="77777777" w:rsidR="004407B0" w:rsidRDefault="004407B0" w:rsidP="00824E07">
            <w:pPr>
              <w:rPr>
                <w:rFonts w:ascii="Times New Roman" w:hAnsi="Times New Roman" w:cs="Times New Roman"/>
                <w:bCs/>
              </w:rPr>
            </w:pPr>
          </w:p>
          <w:p w14:paraId="736C1BBF" w14:textId="7D31008E" w:rsidR="004407B0" w:rsidRPr="004407B0" w:rsidRDefault="004407B0" w:rsidP="00824E07">
            <w:pPr>
              <w:rPr>
                <w:rFonts w:ascii="Times New Roman" w:hAnsi="Times New Roman" w:cs="Times New Roman"/>
                <w:bCs/>
              </w:rPr>
            </w:pPr>
            <w:r>
              <w:rPr>
                <w:rFonts w:ascii="Times New Roman" w:hAnsi="Times New Roman" w:cs="Times New Roman"/>
                <w:b/>
                <w:bCs/>
              </w:rPr>
              <w:t>Texts:</w:t>
            </w:r>
          </w:p>
          <w:p w14:paraId="1991B2ED" w14:textId="2953BAB8" w:rsidR="00824E07" w:rsidRPr="00824E07" w:rsidRDefault="00824E07" w:rsidP="00824E07">
            <w:pPr>
              <w:rPr>
                <w:rFonts w:ascii="Times New Roman" w:hAnsi="Times New Roman" w:cs="Times New Roman"/>
                <w:bCs/>
              </w:rPr>
            </w:pPr>
            <w:r w:rsidRPr="00824E07">
              <w:rPr>
                <w:rFonts w:ascii="Times New Roman" w:hAnsi="Times New Roman" w:cs="Times New Roman"/>
                <w:bCs/>
              </w:rPr>
              <w:t>Hansen, P. Thompson C. Prevention Practice for Neuromuscular</w:t>
            </w:r>
          </w:p>
          <w:p w14:paraId="15353ADD" w14:textId="77777777" w:rsidR="00824E07" w:rsidRPr="00824E07" w:rsidRDefault="00824E07" w:rsidP="00824E07">
            <w:pPr>
              <w:rPr>
                <w:rFonts w:ascii="Times New Roman" w:hAnsi="Times New Roman" w:cs="Times New Roman"/>
                <w:bCs/>
                <w:u w:val="single"/>
              </w:rPr>
            </w:pPr>
            <w:r w:rsidRPr="00824E07">
              <w:rPr>
                <w:rFonts w:ascii="Times New Roman" w:hAnsi="Times New Roman" w:cs="Times New Roman"/>
                <w:bCs/>
              </w:rPr>
              <w:t xml:space="preserve">Conditions. In: Thompson C. </w:t>
            </w:r>
            <w:r w:rsidRPr="00824E07">
              <w:rPr>
                <w:rFonts w:ascii="Times New Roman" w:hAnsi="Times New Roman" w:cs="Times New Roman"/>
                <w:bCs/>
                <w:u w:val="single"/>
              </w:rPr>
              <w:t>Prevention Practice: A Physical</w:t>
            </w:r>
          </w:p>
          <w:p w14:paraId="003AE3F9" w14:textId="38C9EFE2" w:rsidR="00824E07" w:rsidRPr="00824E07" w:rsidRDefault="00824E07" w:rsidP="00824E07">
            <w:pPr>
              <w:rPr>
                <w:rFonts w:ascii="Times New Roman" w:hAnsi="Times New Roman" w:cs="Times New Roman"/>
                <w:bCs/>
              </w:rPr>
            </w:pPr>
            <w:r w:rsidRPr="00824E07">
              <w:rPr>
                <w:rFonts w:ascii="Times New Roman" w:hAnsi="Times New Roman" w:cs="Times New Roman"/>
                <w:bCs/>
                <w:u w:val="single"/>
              </w:rPr>
              <w:t>Therapist Guide to Health, Fitness and Wellness</w:t>
            </w:r>
            <w:r w:rsidRPr="00824E07">
              <w:rPr>
                <w:rFonts w:ascii="Times New Roman" w:hAnsi="Times New Roman" w:cs="Times New Roman"/>
                <w:bCs/>
              </w:rPr>
              <w:t>. 1st ed.</w:t>
            </w:r>
            <w:r w:rsidR="0059621D">
              <w:rPr>
                <w:rFonts w:ascii="Times New Roman" w:hAnsi="Times New Roman" w:cs="Times New Roman"/>
                <w:bCs/>
              </w:rPr>
              <w:t xml:space="preserve"> </w:t>
            </w:r>
            <w:proofErr w:type="spellStart"/>
            <w:r w:rsidRPr="00824E07">
              <w:rPr>
                <w:rFonts w:ascii="Times New Roman" w:hAnsi="Times New Roman" w:cs="Times New Roman"/>
                <w:bCs/>
              </w:rPr>
              <w:t>Thorofare</w:t>
            </w:r>
            <w:proofErr w:type="spellEnd"/>
            <w:r w:rsidRPr="00824E07">
              <w:rPr>
                <w:rFonts w:ascii="Times New Roman" w:hAnsi="Times New Roman" w:cs="Times New Roman"/>
                <w:bCs/>
              </w:rPr>
              <w:t>,</w:t>
            </w:r>
          </w:p>
          <w:p w14:paraId="334C0474" w14:textId="64481445" w:rsidR="00396629" w:rsidRDefault="00824E07" w:rsidP="00824E07">
            <w:pPr>
              <w:rPr>
                <w:rFonts w:ascii="Times New Roman" w:hAnsi="Times New Roman" w:cs="Times New Roman"/>
                <w:b/>
                <w:bCs/>
              </w:rPr>
            </w:pPr>
            <w:r w:rsidRPr="00824E07">
              <w:rPr>
                <w:rFonts w:ascii="Times New Roman" w:hAnsi="Times New Roman" w:cs="Times New Roman"/>
                <w:bCs/>
              </w:rPr>
              <w:t>NJ. SLACK Inco</w:t>
            </w:r>
            <w:r w:rsidR="0059621D">
              <w:rPr>
                <w:rFonts w:ascii="Times New Roman" w:hAnsi="Times New Roman" w:cs="Times New Roman"/>
                <w:bCs/>
              </w:rPr>
              <w:t>r</w:t>
            </w:r>
            <w:r w:rsidRPr="00824E07">
              <w:rPr>
                <w:rFonts w:ascii="Times New Roman" w:hAnsi="Times New Roman" w:cs="Times New Roman"/>
                <w:bCs/>
              </w:rPr>
              <w:t>porated;</w:t>
            </w:r>
            <w:r w:rsidR="0059621D">
              <w:rPr>
                <w:rFonts w:ascii="Times New Roman" w:hAnsi="Times New Roman" w:cs="Times New Roman"/>
                <w:bCs/>
              </w:rPr>
              <w:t xml:space="preserve"> </w:t>
            </w:r>
            <w:r w:rsidRPr="00824E07">
              <w:rPr>
                <w:rFonts w:ascii="Times New Roman" w:hAnsi="Times New Roman" w:cs="Times New Roman"/>
                <w:bCs/>
              </w:rPr>
              <w:t>2007:185-200.</w:t>
            </w:r>
          </w:p>
        </w:tc>
      </w:tr>
      <w:tr w:rsidR="007E1CC9" w14:paraId="4D9E5718" w14:textId="77777777" w:rsidTr="0055704B">
        <w:tc>
          <w:tcPr>
            <w:tcW w:w="4045" w:type="dxa"/>
            <w:shd w:val="clear" w:color="auto" w:fill="C6D9F1" w:themeFill="text2" w:themeFillTint="33"/>
          </w:tcPr>
          <w:p w14:paraId="70FC17C7" w14:textId="1C157E12" w:rsidR="00396629" w:rsidRPr="001D7EB3" w:rsidRDefault="00A017DF"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t>Social Responsibility and Advocacy</w:t>
            </w:r>
          </w:p>
        </w:tc>
        <w:tc>
          <w:tcPr>
            <w:tcW w:w="6745" w:type="dxa"/>
            <w:shd w:val="clear" w:color="auto" w:fill="C6D9F1" w:themeFill="text2" w:themeFillTint="33"/>
          </w:tcPr>
          <w:p w14:paraId="12291885" w14:textId="29D5784A" w:rsidR="00396629" w:rsidRDefault="00396629" w:rsidP="00B179B8">
            <w:pPr>
              <w:rPr>
                <w:rFonts w:ascii="Times New Roman" w:hAnsi="Times New Roman" w:cs="Times New Roman"/>
                <w:b/>
                <w:bCs/>
              </w:rPr>
            </w:pPr>
          </w:p>
        </w:tc>
      </w:tr>
      <w:tr w:rsidR="007E1CC9" w14:paraId="677EC14E" w14:textId="77777777" w:rsidTr="0055704B">
        <w:tc>
          <w:tcPr>
            <w:tcW w:w="4045" w:type="dxa"/>
          </w:tcPr>
          <w:p w14:paraId="3A162B22" w14:textId="59A57C08"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Seeks unique solutions to challenging problems for the individual patient or client, such as access to health services, equipment, and community resources</w:t>
            </w:r>
          </w:p>
          <w:p w14:paraId="7F817982" w14:textId="1BF001BF"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Advocates for neurologically impaired individuals with policy- and lawmaking bodies</w:t>
            </w:r>
          </w:p>
          <w:p w14:paraId="251F7F57" w14:textId="7C732CF8"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Promotes advanced neurologic practice at the local, regional, national, and/or international levels</w:t>
            </w:r>
          </w:p>
          <w:p w14:paraId="1686F061" w14:textId="77777777" w:rsidR="00396629" w:rsidRDefault="009C70EE" w:rsidP="00396629">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Represents neurologic physical therapy to other professionals and professional organizations</w:t>
            </w:r>
          </w:p>
          <w:p w14:paraId="20014D45" w14:textId="7FDB2E2A" w:rsidR="00F56A89" w:rsidRPr="00F56A89" w:rsidRDefault="00F56A89" w:rsidP="00396629">
            <w:pPr>
              <w:spacing w:after="200" w:line="276" w:lineRule="auto"/>
              <w:contextualSpacing/>
              <w:rPr>
                <w:rFonts w:ascii="Times New Roman" w:eastAsia="Calibri" w:hAnsi="Times New Roman" w:cs="Times New Roman"/>
                <w:i/>
              </w:rPr>
            </w:pPr>
          </w:p>
        </w:tc>
        <w:tc>
          <w:tcPr>
            <w:tcW w:w="6745" w:type="dxa"/>
          </w:tcPr>
          <w:p w14:paraId="2144FFB4" w14:textId="77777777" w:rsidR="004407B0" w:rsidRPr="006C123B" w:rsidRDefault="004407B0" w:rsidP="004407B0">
            <w:pPr>
              <w:pStyle w:val="Default"/>
              <w:rPr>
                <w:b/>
                <w:bCs/>
                <w:color w:val="auto"/>
              </w:rPr>
            </w:pPr>
            <w:r w:rsidRPr="006C123B">
              <w:rPr>
                <w:b/>
                <w:bCs/>
                <w:color w:val="auto"/>
              </w:rPr>
              <w:t>APTA Learning Center:</w:t>
            </w:r>
          </w:p>
          <w:p w14:paraId="338BDCA0" w14:textId="11F96C23" w:rsidR="004407B0" w:rsidRDefault="004407B0" w:rsidP="0059621D">
            <w:pPr>
              <w:rPr>
                <w:rFonts w:ascii="Times New Roman" w:hAnsi="Times New Roman" w:cs="Times New Roman"/>
                <w:bCs/>
              </w:rPr>
            </w:pPr>
            <w:r>
              <w:rPr>
                <w:rFonts w:ascii="Times New Roman" w:hAnsi="Times New Roman" w:cs="Times New Roman"/>
                <w:bCs/>
              </w:rPr>
              <w:t>Professionalism Module 9:  Social Responsibility, Advocacy, and Public Policy</w:t>
            </w:r>
          </w:p>
          <w:p w14:paraId="784CB773" w14:textId="2F6A29A1" w:rsidR="0059621D" w:rsidRDefault="0059621D" w:rsidP="0059621D">
            <w:pPr>
              <w:rPr>
                <w:rStyle w:val="Hyperlink"/>
                <w:rFonts w:ascii="Times New Roman" w:hAnsi="Times New Roman" w:cs="Times New Roman"/>
                <w:bCs/>
              </w:rPr>
            </w:pPr>
            <w:r w:rsidRPr="009629C7">
              <w:rPr>
                <w:rFonts w:ascii="Times New Roman" w:hAnsi="Times New Roman" w:cs="Times New Roman"/>
                <w:bCs/>
              </w:rPr>
              <w:t xml:space="preserve">Other professional Roles. </w:t>
            </w:r>
            <w:r>
              <w:rPr>
                <w:rFonts w:ascii="Times New Roman" w:hAnsi="Times New Roman" w:cs="Times New Roman"/>
                <w:bCs/>
              </w:rPr>
              <w:t xml:space="preserve">Consultation. </w:t>
            </w:r>
            <w:r w:rsidRPr="009629C7">
              <w:rPr>
                <w:rFonts w:ascii="Times New Roman" w:hAnsi="Times New Roman" w:cs="Times New Roman"/>
                <w:bCs/>
                <w:u w:val="single"/>
              </w:rPr>
              <w:t xml:space="preserve">Guide to Physical Therapist Practice 3.0. </w:t>
            </w:r>
            <w:r w:rsidRPr="009629C7">
              <w:rPr>
                <w:rFonts w:ascii="Times New Roman" w:hAnsi="Times New Roman" w:cs="Times New Roman"/>
                <w:bCs/>
              </w:rPr>
              <w:t>Al</w:t>
            </w:r>
            <w:r>
              <w:rPr>
                <w:rFonts w:ascii="Times New Roman" w:hAnsi="Times New Roman" w:cs="Times New Roman"/>
                <w:bCs/>
              </w:rPr>
              <w:t xml:space="preserve">exandria, VA: American Physical </w:t>
            </w:r>
            <w:r w:rsidRPr="009629C7">
              <w:rPr>
                <w:rFonts w:ascii="Times New Roman" w:hAnsi="Times New Roman" w:cs="Times New Roman"/>
                <w:bCs/>
              </w:rPr>
              <w:t>Therapy Association</w:t>
            </w:r>
            <w:r>
              <w:rPr>
                <w:rFonts w:ascii="Times New Roman" w:hAnsi="Times New Roman" w:cs="Times New Roman"/>
                <w:bCs/>
              </w:rPr>
              <w:t xml:space="preserve">; 2014. Available at: </w:t>
            </w:r>
            <w:hyperlink r:id="rId61" w:history="1">
              <w:r w:rsidRPr="00F703D9">
                <w:rPr>
                  <w:rStyle w:val="Hyperlink"/>
                  <w:rFonts w:ascii="Times New Roman" w:hAnsi="Times New Roman" w:cs="Times New Roman"/>
                  <w:bCs/>
                </w:rPr>
                <w:t>http://guidetoptpractice.apta.org/</w:t>
              </w:r>
            </w:hyperlink>
          </w:p>
          <w:p w14:paraId="16CBCCBF" w14:textId="4AE2D44E" w:rsidR="00276724" w:rsidRDefault="00276724" w:rsidP="0059621D">
            <w:pPr>
              <w:rPr>
                <w:rStyle w:val="Hyperlink"/>
                <w:rFonts w:ascii="Times New Roman" w:hAnsi="Times New Roman" w:cs="Times New Roman"/>
                <w:bCs/>
              </w:rPr>
            </w:pPr>
          </w:p>
          <w:p w14:paraId="7AF77F1C" w14:textId="33079D72" w:rsidR="00276724" w:rsidRPr="00276724" w:rsidRDefault="00276724" w:rsidP="0059621D">
            <w:pPr>
              <w:rPr>
                <w:rFonts w:ascii="Times New Roman" w:hAnsi="Times New Roman" w:cs="Times New Roman"/>
                <w:b/>
                <w:bCs/>
              </w:rPr>
            </w:pPr>
            <w:r w:rsidRPr="00276724">
              <w:rPr>
                <w:rStyle w:val="Hyperlink"/>
                <w:rFonts w:ascii="Times New Roman" w:hAnsi="Times New Roman" w:cs="Times New Roman"/>
                <w:b/>
                <w:bCs/>
                <w:color w:val="auto"/>
                <w:u w:val="none"/>
              </w:rPr>
              <w:t>ANPT Synapse Center:</w:t>
            </w:r>
          </w:p>
          <w:p w14:paraId="6CFE0124" w14:textId="49997F13" w:rsidR="00396629" w:rsidRPr="00276724" w:rsidRDefault="00276724" w:rsidP="00A1249E">
            <w:pPr>
              <w:rPr>
                <w:rFonts w:ascii="Times New Roman" w:hAnsi="Times New Roman" w:cs="Times New Roman"/>
                <w:bCs/>
              </w:rPr>
            </w:pPr>
            <w:r w:rsidRPr="00276724">
              <w:rPr>
                <w:rFonts w:ascii="Times New Roman" w:hAnsi="Times New Roman" w:cs="Times New Roman"/>
                <w:bCs/>
              </w:rPr>
              <w:t>Huntington’s Disease Module 5 – Reimbursement Issues</w:t>
            </w:r>
          </w:p>
        </w:tc>
      </w:tr>
      <w:tr w:rsidR="007E1CC9" w14:paraId="7965DA7C" w14:textId="77777777" w:rsidTr="0055704B">
        <w:tc>
          <w:tcPr>
            <w:tcW w:w="4045" w:type="dxa"/>
            <w:shd w:val="clear" w:color="auto" w:fill="C6D9F1" w:themeFill="text2" w:themeFillTint="33"/>
          </w:tcPr>
          <w:p w14:paraId="16740828" w14:textId="30FB4417" w:rsidR="00396629" w:rsidRPr="004055D2" w:rsidRDefault="009C70EE"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t>Leadership</w:t>
            </w:r>
          </w:p>
        </w:tc>
        <w:tc>
          <w:tcPr>
            <w:tcW w:w="6745" w:type="dxa"/>
            <w:shd w:val="clear" w:color="auto" w:fill="C6D9F1" w:themeFill="text2" w:themeFillTint="33"/>
          </w:tcPr>
          <w:p w14:paraId="7C699429" w14:textId="77777777" w:rsidR="00396629" w:rsidRDefault="00396629" w:rsidP="00B179B8">
            <w:pPr>
              <w:rPr>
                <w:rFonts w:ascii="Times New Roman" w:hAnsi="Times New Roman" w:cs="Times New Roman"/>
                <w:b/>
                <w:bCs/>
              </w:rPr>
            </w:pPr>
          </w:p>
        </w:tc>
      </w:tr>
      <w:tr w:rsidR="007E1CC9" w14:paraId="3D487699" w14:textId="77777777" w:rsidTr="0055704B">
        <w:tc>
          <w:tcPr>
            <w:tcW w:w="4045" w:type="dxa"/>
          </w:tcPr>
          <w:p w14:paraId="7259581B" w14:textId="7EA0C4BF"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Models and facilitates ethical principles in decision-making and interpersonal interactions</w:t>
            </w:r>
          </w:p>
          <w:p w14:paraId="6895F5EC" w14:textId="7E546A69"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Pursues opportunities to mentor others and seeks mentors to expand own knowledge, skills and abilities</w:t>
            </w:r>
          </w:p>
          <w:p w14:paraId="5C085126" w14:textId="51C4E506"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Resolves conflicts or challenging situations using multiple strategies</w:t>
            </w:r>
          </w:p>
          <w:p w14:paraId="461E06A8" w14:textId="68F2536C"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lastRenderedPageBreak/>
              <w:t xml:space="preserve">• </w:t>
            </w:r>
            <w:r>
              <w:rPr>
                <w:rFonts w:ascii="Times New Roman" w:hAnsi="Times New Roman" w:cs="Times New Roman"/>
                <w:i/>
              </w:rPr>
              <w:t xml:space="preserve"> </w:t>
            </w:r>
            <w:r w:rsidRPr="00E44113">
              <w:rPr>
                <w:rFonts w:ascii="Times New Roman" w:eastAsia="Calibri" w:hAnsi="Times New Roman" w:cs="Times New Roman"/>
                <w:i/>
              </w:rPr>
              <w:t>Models and facilitates the translation of evidence into clinical practice</w:t>
            </w:r>
          </w:p>
          <w:p w14:paraId="1BC3196C" w14:textId="616FA0C8" w:rsidR="00396629" w:rsidRPr="004055D2" w:rsidRDefault="00E44113" w:rsidP="00396629">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Facilitates the use of evidence to shape system</w:t>
            </w:r>
            <w:r w:rsidR="004055D2">
              <w:rPr>
                <w:rFonts w:ascii="Times New Roman" w:eastAsia="Calibri" w:hAnsi="Times New Roman" w:cs="Times New Roman"/>
                <w:i/>
              </w:rPr>
              <w:t xml:space="preserve"> policies and procedural change</w:t>
            </w:r>
          </w:p>
        </w:tc>
        <w:tc>
          <w:tcPr>
            <w:tcW w:w="6745" w:type="dxa"/>
          </w:tcPr>
          <w:p w14:paraId="35CC4670" w14:textId="77777777" w:rsidR="00A3797E" w:rsidRPr="006C123B" w:rsidRDefault="00A3797E" w:rsidP="00A3797E">
            <w:pPr>
              <w:pStyle w:val="Default"/>
              <w:rPr>
                <w:b/>
                <w:bCs/>
                <w:color w:val="auto"/>
              </w:rPr>
            </w:pPr>
            <w:r w:rsidRPr="006C123B">
              <w:rPr>
                <w:b/>
                <w:bCs/>
                <w:color w:val="auto"/>
              </w:rPr>
              <w:lastRenderedPageBreak/>
              <w:t>APTA Learning Center:</w:t>
            </w:r>
          </w:p>
          <w:p w14:paraId="78B708F5" w14:textId="0A2F5E02" w:rsidR="00A3797E" w:rsidRPr="006C123B" w:rsidRDefault="00A3797E" w:rsidP="00A3797E">
            <w:pPr>
              <w:pStyle w:val="Default"/>
            </w:pPr>
            <w:r w:rsidRPr="006C123B">
              <w:t xml:space="preserve">Professionalism Module 3: Ethical Compass </w:t>
            </w:r>
            <w:r w:rsidRPr="006C123B">
              <w:rPr>
                <w:b/>
                <w:bCs/>
                <w:i/>
                <w:iCs/>
              </w:rPr>
              <w:t xml:space="preserve"> </w:t>
            </w:r>
          </w:p>
          <w:p w14:paraId="3C6D3747" w14:textId="56363C28" w:rsidR="00A3797E" w:rsidRPr="006C123B" w:rsidRDefault="00A3797E" w:rsidP="00A3797E">
            <w:pPr>
              <w:pStyle w:val="Default"/>
            </w:pPr>
          </w:p>
          <w:p w14:paraId="44EE6AC5" w14:textId="2C5FF981" w:rsidR="00A3797E" w:rsidRDefault="00077139" w:rsidP="00A3797E">
            <w:pPr>
              <w:rPr>
                <w:rFonts w:ascii="Times New Roman" w:hAnsi="Times New Roman" w:cs="Times New Roman"/>
              </w:rPr>
            </w:pPr>
            <w:hyperlink r:id="rId62" w:history="1">
              <w:r w:rsidR="00814CA6" w:rsidRPr="00851177">
                <w:rPr>
                  <w:rStyle w:val="Hyperlink"/>
                  <w:rFonts w:ascii="Times New Roman" w:hAnsi="Times New Roman" w:cs="Times New Roman"/>
                </w:rPr>
                <w:t>http://www.apta.org/Ethics/Core/</w:t>
              </w:r>
            </w:hyperlink>
            <w:r w:rsidR="00814CA6">
              <w:rPr>
                <w:rFonts w:ascii="Times New Roman" w:hAnsi="Times New Roman" w:cs="Times New Roman"/>
              </w:rPr>
              <w:t xml:space="preserve"> </w:t>
            </w:r>
            <w:r w:rsidR="00A3797E" w:rsidRPr="006C123B">
              <w:rPr>
                <w:rFonts w:ascii="Times New Roman" w:hAnsi="Times New Roman" w:cs="Times New Roman"/>
              </w:rPr>
              <w:t>Information on APTA's Revised Code of Ethics for the</w:t>
            </w:r>
            <w:r w:rsidR="00A3797E">
              <w:rPr>
                <w:rFonts w:ascii="Times New Roman" w:hAnsi="Times New Roman" w:cs="Times New Roman"/>
              </w:rPr>
              <w:t xml:space="preserve"> </w:t>
            </w:r>
            <w:r w:rsidR="00A3797E" w:rsidRPr="006C123B">
              <w:rPr>
                <w:rFonts w:ascii="Times New Roman" w:hAnsi="Times New Roman" w:cs="Times New Roman"/>
              </w:rPr>
              <w:t xml:space="preserve">Physical </w:t>
            </w:r>
          </w:p>
          <w:p w14:paraId="0982E874" w14:textId="77777777" w:rsidR="00A3797E" w:rsidRDefault="00A3797E" w:rsidP="00A3797E">
            <w:pPr>
              <w:rPr>
                <w:rFonts w:ascii="Times New Roman" w:hAnsi="Times New Roman" w:cs="Times New Roman"/>
              </w:rPr>
            </w:pPr>
            <w:r w:rsidRPr="006C123B">
              <w:rPr>
                <w:rFonts w:ascii="Times New Roman" w:hAnsi="Times New Roman" w:cs="Times New Roman"/>
              </w:rPr>
              <w:t xml:space="preserve">Therapist and Standards of Ethical Conduct for the Physical </w:t>
            </w:r>
          </w:p>
          <w:p w14:paraId="7E1C584B" w14:textId="567AEA83" w:rsidR="00A3797E" w:rsidRPr="006C123B" w:rsidRDefault="00A3797E" w:rsidP="00A3797E">
            <w:pPr>
              <w:rPr>
                <w:rFonts w:ascii="Times New Roman" w:hAnsi="Times New Roman" w:cs="Times New Roman"/>
              </w:rPr>
            </w:pPr>
            <w:r w:rsidRPr="006C123B">
              <w:rPr>
                <w:rFonts w:ascii="Times New Roman" w:hAnsi="Times New Roman" w:cs="Times New Roman"/>
              </w:rPr>
              <w:t xml:space="preserve">Therapist Assistant </w:t>
            </w:r>
          </w:p>
          <w:p w14:paraId="5F4D670E" w14:textId="3F1A9EF8" w:rsidR="00142538" w:rsidRPr="00190E03" w:rsidRDefault="00142538" w:rsidP="00142538">
            <w:pPr>
              <w:pStyle w:val="Default"/>
              <w:rPr>
                <w:rFonts w:asciiTheme="majorBidi" w:hAnsiTheme="majorBidi" w:cstheme="majorBidi"/>
                <w:u w:val="single"/>
              </w:rPr>
            </w:pPr>
          </w:p>
          <w:p w14:paraId="0FFADC2F" w14:textId="7B516BE1" w:rsidR="00142538" w:rsidRDefault="00077139" w:rsidP="00142538">
            <w:pPr>
              <w:pStyle w:val="Default"/>
              <w:rPr>
                <w:rFonts w:asciiTheme="majorBidi" w:hAnsiTheme="majorBidi" w:cstheme="majorBidi"/>
              </w:rPr>
            </w:pPr>
            <w:hyperlink r:id="rId63" w:history="1">
              <w:r w:rsidR="00142538" w:rsidRPr="009F7304">
                <w:rPr>
                  <w:rStyle w:val="Hyperlink"/>
                  <w:rFonts w:asciiTheme="majorBidi" w:hAnsiTheme="majorBidi" w:cstheme="majorBidi"/>
                </w:rPr>
                <w:t>http://www.aptahpa.org/</w:t>
              </w:r>
            </w:hyperlink>
            <w:r w:rsidR="00142538" w:rsidRPr="000374BA">
              <w:rPr>
                <w:rFonts w:asciiTheme="majorBidi" w:hAnsiTheme="majorBidi" w:cstheme="majorBidi"/>
                <w:u w:val="single"/>
              </w:rPr>
              <w:t xml:space="preserve"> </w:t>
            </w:r>
            <w:r w:rsidR="00142538" w:rsidRPr="000374BA">
              <w:rPr>
                <w:rFonts w:asciiTheme="majorBidi" w:hAnsiTheme="majorBidi" w:cstheme="majorBidi"/>
              </w:rPr>
              <w:t xml:space="preserve">(APTA Section on Health Policy and Administration including information about LAMP Leadership Program) </w:t>
            </w:r>
          </w:p>
          <w:p w14:paraId="33442A9E" w14:textId="77777777" w:rsidR="00142538" w:rsidRPr="00190E03" w:rsidRDefault="00142538" w:rsidP="00142538">
            <w:pPr>
              <w:pStyle w:val="Default"/>
              <w:rPr>
                <w:rFonts w:asciiTheme="majorBidi" w:hAnsiTheme="majorBidi" w:cstheme="majorBidi"/>
                <w:u w:val="single"/>
              </w:rPr>
            </w:pPr>
          </w:p>
          <w:p w14:paraId="2BEAA0BF" w14:textId="77777777" w:rsidR="00C603C8" w:rsidRDefault="00142538" w:rsidP="00403C5B">
            <w:pPr>
              <w:pStyle w:val="Default"/>
              <w:rPr>
                <w:rFonts w:asciiTheme="majorBidi" w:hAnsiTheme="majorBidi" w:cstheme="majorBidi"/>
              </w:rPr>
            </w:pPr>
            <w:r w:rsidRPr="000374BA">
              <w:rPr>
                <w:rFonts w:asciiTheme="majorBidi" w:hAnsiTheme="majorBidi" w:cstheme="majorBidi"/>
              </w:rPr>
              <w:t xml:space="preserve"> </w:t>
            </w:r>
            <w:hyperlink r:id="rId64" w:history="1">
              <w:r w:rsidRPr="009F7304">
                <w:rPr>
                  <w:rStyle w:val="Hyperlink"/>
                  <w:rFonts w:asciiTheme="majorBidi" w:hAnsiTheme="majorBidi" w:cstheme="majorBidi"/>
                </w:rPr>
                <w:t>http://www.apta.org/CareerManagement/SelfAssessments/</w:t>
              </w:r>
            </w:hyperlink>
            <w:r>
              <w:rPr>
                <w:rFonts w:asciiTheme="majorBidi" w:hAnsiTheme="majorBidi" w:cstheme="majorBidi"/>
                <w:u w:val="single"/>
              </w:rPr>
              <w:t xml:space="preserve"> </w:t>
            </w:r>
            <w:r w:rsidRPr="000374BA">
              <w:rPr>
                <w:rFonts w:asciiTheme="majorBidi" w:hAnsiTheme="majorBidi" w:cstheme="majorBidi"/>
              </w:rPr>
              <w:t>(APTA Self-Assessment Tools including Core Values</w:t>
            </w:r>
            <w:r w:rsidR="00C603C8">
              <w:rPr>
                <w:rFonts w:asciiTheme="majorBidi" w:hAnsiTheme="majorBidi" w:cstheme="majorBidi"/>
              </w:rPr>
              <w:t>)</w:t>
            </w:r>
          </w:p>
          <w:p w14:paraId="29BE6DF6" w14:textId="77777777" w:rsidR="00C603C8" w:rsidRDefault="00C603C8" w:rsidP="00403C5B">
            <w:pPr>
              <w:pStyle w:val="Default"/>
              <w:rPr>
                <w:rFonts w:asciiTheme="majorBidi" w:hAnsiTheme="majorBidi" w:cstheme="majorBidi"/>
              </w:rPr>
            </w:pPr>
          </w:p>
          <w:p w14:paraId="26B3080C" w14:textId="17AEFC93" w:rsidR="00715903" w:rsidRPr="00403C5B" w:rsidRDefault="00077139" w:rsidP="00403C5B">
            <w:pPr>
              <w:pStyle w:val="Default"/>
              <w:rPr>
                <w:rFonts w:asciiTheme="majorBidi" w:hAnsiTheme="majorBidi" w:cstheme="majorBidi"/>
              </w:rPr>
            </w:pPr>
            <w:hyperlink r:id="rId65" w:history="1">
              <w:r w:rsidR="00C603C8" w:rsidRPr="00851177">
                <w:rPr>
                  <w:rStyle w:val="Hyperlink"/>
                  <w:rFonts w:asciiTheme="majorBidi" w:hAnsiTheme="majorBidi" w:cstheme="majorBidi"/>
                </w:rPr>
                <w:t>http://www.abpts.org/Certification/About/Process/</w:t>
              </w:r>
            </w:hyperlink>
            <w:r w:rsidR="00C603C8">
              <w:rPr>
                <w:rFonts w:asciiTheme="majorBidi" w:hAnsiTheme="majorBidi" w:cstheme="majorBidi"/>
              </w:rPr>
              <w:t xml:space="preserve"> (ABPTS Self-Assessment for</w:t>
            </w:r>
            <w:r w:rsidR="00142538" w:rsidRPr="000374BA">
              <w:rPr>
                <w:rFonts w:asciiTheme="majorBidi" w:hAnsiTheme="majorBidi" w:cstheme="majorBidi"/>
              </w:rPr>
              <w:t xml:space="preserve"> Neurologic Specialty) </w:t>
            </w:r>
          </w:p>
        </w:tc>
      </w:tr>
      <w:tr w:rsidR="00500C70" w14:paraId="263B1195" w14:textId="77777777" w:rsidTr="0055704B">
        <w:tc>
          <w:tcPr>
            <w:tcW w:w="4045" w:type="dxa"/>
            <w:shd w:val="clear" w:color="auto" w:fill="C6D9F1" w:themeFill="text2" w:themeFillTint="33"/>
          </w:tcPr>
          <w:p w14:paraId="15BE9B4F" w14:textId="5914C209" w:rsidR="00A42540" w:rsidRPr="000B22B6" w:rsidRDefault="00A42540"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lastRenderedPageBreak/>
              <w:t>Professional Development</w:t>
            </w:r>
          </w:p>
          <w:p w14:paraId="3ACA9EA4" w14:textId="77777777" w:rsidR="00A42540" w:rsidRPr="00A42540" w:rsidRDefault="00A42540" w:rsidP="00E44113">
            <w:pPr>
              <w:spacing w:after="200" w:line="276" w:lineRule="auto"/>
              <w:contextualSpacing/>
              <w:rPr>
                <w:rFonts w:ascii="Times New Roman" w:hAnsi="Times New Roman" w:cs="Times New Roman"/>
                <w:i/>
              </w:rPr>
            </w:pPr>
          </w:p>
        </w:tc>
        <w:tc>
          <w:tcPr>
            <w:tcW w:w="6745" w:type="dxa"/>
            <w:shd w:val="clear" w:color="auto" w:fill="C6D9F1" w:themeFill="text2" w:themeFillTint="33"/>
          </w:tcPr>
          <w:p w14:paraId="0A34CA21" w14:textId="553DE6ED" w:rsidR="00A42540" w:rsidRDefault="00A42540" w:rsidP="00B179B8">
            <w:pPr>
              <w:rPr>
                <w:rFonts w:ascii="Times New Roman" w:hAnsi="Times New Roman" w:cs="Times New Roman"/>
                <w:b/>
                <w:bCs/>
              </w:rPr>
            </w:pPr>
          </w:p>
        </w:tc>
      </w:tr>
      <w:tr w:rsidR="000019BF" w14:paraId="134F6A6A" w14:textId="77777777" w:rsidTr="0055704B">
        <w:tc>
          <w:tcPr>
            <w:tcW w:w="4045" w:type="dxa"/>
          </w:tcPr>
          <w:p w14:paraId="565A2EA4" w14:textId="40129E40" w:rsidR="00A42540" w:rsidRPr="00714805" w:rsidRDefault="00A42540" w:rsidP="00A42540">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Practices active reflection and self-evaluation</w:t>
            </w:r>
          </w:p>
          <w:p w14:paraId="5CBC28BC" w14:textId="254DD238" w:rsidR="00A42540" w:rsidRPr="00714805" w:rsidRDefault="00A42540" w:rsidP="00A42540">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Models and facilitates a continued pursuit of additional and advanced knowledge, skills, and competencies</w:t>
            </w:r>
          </w:p>
          <w:p w14:paraId="603F6152" w14:textId="4FB2ADBD" w:rsidR="00F56A89" w:rsidRDefault="00A42540" w:rsidP="00E4411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Maintains current knowledge of regional, national, and international developments that impact neurolo</w:t>
            </w:r>
            <w:r w:rsidR="004055D2">
              <w:rPr>
                <w:rFonts w:ascii="Times New Roman" w:eastAsia="Calibri" w:hAnsi="Times New Roman" w:cs="Times New Roman"/>
                <w:i/>
              </w:rPr>
              <w:t>gic physical therapist practice</w:t>
            </w:r>
          </w:p>
          <w:p w14:paraId="7A856E90" w14:textId="77777777" w:rsidR="00F56A89" w:rsidRDefault="00F56A89" w:rsidP="00E44113">
            <w:pPr>
              <w:spacing w:after="200" w:line="276" w:lineRule="auto"/>
              <w:contextualSpacing/>
              <w:rPr>
                <w:rFonts w:ascii="Times New Roman" w:eastAsia="Calibri" w:hAnsi="Times New Roman" w:cs="Times New Roman"/>
                <w:i/>
              </w:rPr>
            </w:pPr>
          </w:p>
          <w:p w14:paraId="6BEF7A1A" w14:textId="77777777" w:rsidR="00F56A89" w:rsidRDefault="00F56A89" w:rsidP="00E44113">
            <w:pPr>
              <w:spacing w:after="200" w:line="276" w:lineRule="auto"/>
              <w:contextualSpacing/>
              <w:rPr>
                <w:rFonts w:ascii="Times New Roman" w:eastAsia="Calibri" w:hAnsi="Times New Roman" w:cs="Times New Roman"/>
                <w:i/>
              </w:rPr>
            </w:pPr>
          </w:p>
          <w:p w14:paraId="5D2C37F2" w14:textId="77777777" w:rsidR="00F56A89" w:rsidRDefault="00F56A89" w:rsidP="00E44113">
            <w:pPr>
              <w:spacing w:after="200" w:line="276" w:lineRule="auto"/>
              <w:contextualSpacing/>
              <w:rPr>
                <w:rFonts w:ascii="Times New Roman" w:eastAsia="Calibri" w:hAnsi="Times New Roman" w:cs="Times New Roman"/>
                <w:i/>
              </w:rPr>
            </w:pPr>
          </w:p>
          <w:p w14:paraId="2B7CA44D" w14:textId="2727756A" w:rsidR="00F56A89" w:rsidRPr="004055D2" w:rsidRDefault="00F56A89" w:rsidP="00E44113">
            <w:pPr>
              <w:spacing w:after="200" w:line="276" w:lineRule="auto"/>
              <w:contextualSpacing/>
              <w:rPr>
                <w:rFonts w:ascii="Times New Roman" w:eastAsia="Calibri" w:hAnsi="Times New Roman" w:cs="Times New Roman"/>
                <w:i/>
              </w:rPr>
            </w:pPr>
          </w:p>
        </w:tc>
        <w:tc>
          <w:tcPr>
            <w:tcW w:w="6745" w:type="dxa"/>
          </w:tcPr>
          <w:p w14:paraId="19AED6A2" w14:textId="77777777" w:rsidR="002429E4" w:rsidRPr="006C123B" w:rsidRDefault="002429E4" w:rsidP="002429E4">
            <w:pPr>
              <w:pStyle w:val="Default"/>
              <w:rPr>
                <w:b/>
                <w:bCs/>
                <w:color w:val="auto"/>
              </w:rPr>
            </w:pPr>
            <w:r w:rsidRPr="006C123B">
              <w:rPr>
                <w:b/>
                <w:bCs/>
                <w:color w:val="auto"/>
              </w:rPr>
              <w:t>APTA Learning Center:</w:t>
            </w:r>
          </w:p>
          <w:p w14:paraId="636CD326" w14:textId="77777777" w:rsidR="002429E4" w:rsidRDefault="002429E4" w:rsidP="002429E4">
            <w:pPr>
              <w:rPr>
                <w:rFonts w:ascii="Times New Roman" w:hAnsi="Times New Roman" w:cs="Times New Roman"/>
              </w:rPr>
            </w:pPr>
          </w:p>
          <w:p w14:paraId="2EBFA896" w14:textId="77777777" w:rsidR="002429E4" w:rsidRDefault="002429E4" w:rsidP="002429E4">
            <w:pPr>
              <w:rPr>
                <w:rFonts w:ascii="Times New Roman" w:hAnsi="Times New Roman" w:cs="Times New Roman"/>
              </w:rPr>
            </w:pPr>
            <w:r w:rsidRPr="006C123B">
              <w:rPr>
                <w:rFonts w:ascii="Times New Roman" w:hAnsi="Times New Roman" w:cs="Times New Roman"/>
              </w:rPr>
              <w:t xml:space="preserve">Professionalism Module 10: Continuing Competence and Lifelong </w:t>
            </w:r>
          </w:p>
          <w:p w14:paraId="09B3572A" w14:textId="77777777" w:rsidR="002429E4" w:rsidRPr="006C123B" w:rsidRDefault="002429E4" w:rsidP="002429E4">
            <w:pPr>
              <w:rPr>
                <w:rFonts w:ascii="Times New Roman" w:hAnsi="Times New Roman" w:cs="Times New Roman"/>
              </w:rPr>
            </w:pPr>
            <w:r w:rsidRPr="006C123B">
              <w:rPr>
                <w:rFonts w:ascii="Times New Roman" w:hAnsi="Times New Roman" w:cs="Times New Roman"/>
              </w:rPr>
              <w:t xml:space="preserve">Learning </w:t>
            </w:r>
          </w:p>
          <w:p w14:paraId="59955538" w14:textId="77777777" w:rsidR="00270EF3" w:rsidRDefault="00270EF3" w:rsidP="00270EF3">
            <w:pPr>
              <w:pStyle w:val="Default"/>
              <w:rPr>
                <w:rFonts w:asciiTheme="majorBidi" w:hAnsiTheme="majorBidi" w:cstheme="majorBidi"/>
              </w:rPr>
            </w:pPr>
          </w:p>
          <w:p w14:paraId="5E018816" w14:textId="77777777" w:rsidR="00DA1551" w:rsidRDefault="00270EF3" w:rsidP="00DA1551">
            <w:pPr>
              <w:pStyle w:val="Default"/>
              <w:rPr>
                <w:rFonts w:asciiTheme="majorBidi" w:hAnsiTheme="majorBidi" w:cstheme="majorBidi"/>
              </w:rPr>
            </w:pPr>
            <w:r w:rsidRPr="000374BA">
              <w:rPr>
                <w:rFonts w:asciiTheme="majorBidi" w:hAnsiTheme="majorBidi" w:cstheme="majorBidi"/>
              </w:rPr>
              <w:t xml:space="preserve"> </w:t>
            </w:r>
            <w:r w:rsidR="00DA1551" w:rsidRPr="000374BA">
              <w:rPr>
                <w:rFonts w:asciiTheme="majorBidi" w:hAnsiTheme="majorBidi" w:cstheme="majorBidi"/>
              </w:rPr>
              <w:t xml:space="preserve"> </w:t>
            </w:r>
            <w:hyperlink r:id="rId66" w:history="1">
              <w:r w:rsidR="00DA1551" w:rsidRPr="009F7304">
                <w:rPr>
                  <w:rStyle w:val="Hyperlink"/>
                  <w:rFonts w:asciiTheme="majorBidi" w:hAnsiTheme="majorBidi" w:cstheme="majorBidi"/>
                </w:rPr>
                <w:t>http://www.apta.org/CareerManagement/SelfAssessments/</w:t>
              </w:r>
            </w:hyperlink>
            <w:r w:rsidR="00DA1551">
              <w:rPr>
                <w:rFonts w:asciiTheme="majorBidi" w:hAnsiTheme="majorBidi" w:cstheme="majorBidi"/>
                <w:u w:val="single"/>
              </w:rPr>
              <w:t xml:space="preserve"> </w:t>
            </w:r>
            <w:r w:rsidR="00DA1551" w:rsidRPr="000374BA">
              <w:rPr>
                <w:rFonts w:asciiTheme="majorBidi" w:hAnsiTheme="majorBidi" w:cstheme="majorBidi"/>
              </w:rPr>
              <w:t>(APTA Self-Assessment Tools including Core Values</w:t>
            </w:r>
            <w:r w:rsidR="00DA1551">
              <w:rPr>
                <w:rFonts w:asciiTheme="majorBidi" w:hAnsiTheme="majorBidi" w:cstheme="majorBidi"/>
              </w:rPr>
              <w:t>)</w:t>
            </w:r>
          </w:p>
          <w:p w14:paraId="7BCEA5A8" w14:textId="77777777" w:rsidR="00DA1551" w:rsidRDefault="00DA1551" w:rsidP="00DA1551">
            <w:pPr>
              <w:pStyle w:val="Default"/>
              <w:rPr>
                <w:rFonts w:asciiTheme="majorBidi" w:hAnsiTheme="majorBidi" w:cstheme="majorBidi"/>
              </w:rPr>
            </w:pPr>
          </w:p>
          <w:p w14:paraId="67B7DABD" w14:textId="41B60CED" w:rsidR="00A42540" w:rsidRDefault="00077139" w:rsidP="00DA1551">
            <w:pPr>
              <w:pStyle w:val="Default"/>
              <w:rPr>
                <w:b/>
                <w:bCs/>
              </w:rPr>
            </w:pPr>
            <w:hyperlink r:id="rId67" w:history="1">
              <w:r w:rsidR="00DA1551" w:rsidRPr="00851177">
                <w:rPr>
                  <w:rStyle w:val="Hyperlink"/>
                  <w:rFonts w:asciiTheme="majorBidi" w:hAnsiTheme="majorBidi" w:cstheme="majorBidi"/>
                </w:rPr>
                <w:t>http://www.abpts.org/Certification/About/Process/</w:t>
              </w:r>
            </w:hyperlink>
            <w:r w:rsidR="00DA1551">
              <w:rPr>
                <w:rFonts w:asciiTheme="majorBidi" w:hAnsiTheme="majorBidi" w:cstheme="majorBidi"/>
              </w:rPr>
              <w:t xml:space="preserve"> (ABPTS Self-Assessment for</w:t>
            </w:r>
            <w:r w:rsidR="00DA1551" w:rsidRPr="000374BA">
              <w:rPr>
                <w:rFonts w:asciiTheme="majorBidi" w:hAnsiTheme="majorBidi" w:cstheme="majorBidi"/>
              </w:rPr>
              <w:t xml:space="preserve"> Neurologic Specialty)</w:t>
            </w:r>
          </w:p>
        </w:tc>
      </w:tr>
      <w:tr w:rsidR="00500C70" w14:paraId="39BFFFA1" w14:textId="77777777" w:rsidTr="0055704B">
        <w:tc>
          <w:tcPr>
            <w:tcW w:w="4045" w:type="dxa"/>
            <w:shd w:val="clear" w:color="auto" w:fill="C6D9F1" w:themeFill="text2" w:themeFillTint="33"/>
          </w:tcPr>
          <w:p w14:paraId="326FEE10" w14:textId="77777777" w:rsidR="00A42540" w:rsidRDefault="00F00957" w:rsidP="00F00957">
            <w:pPr>
              <w:spacing w:after="200" w:line="276" w:lineRule="auto"/>
              <w:contextualSpacing/>
              <w:rPr>
                <w:rFonts w:ascii="Times New Roman" w:hAnsi="Times New Roman" w:cs="Times New Roman"/>
                <w:b/>
              </w:rPr>
            </w:pPr>
            <w:r w:rsidRPr="000B22B6">
              <w:rPr>
                <w:rFonts w:ascii="Times New Roman" w:hAnsi="Times New Roman" w:cs="Times New Roman"/>
                <w:b/>
              </w:rPr>
              <w:t>III. Patient and Client Management</w:t>
            </w:r>
          </w:p>
          <w:p w14:paraId="2873E457" w14:textId="07FE3BF4" w:rsidR="004055D2" w:rsidRPr="000B22B6" w:rsidRDefault="004055D2" w:rsidP="00F00957">
            <w:pPr>
              <w:spacing w:after="200" w:line="276" w:lineRule="auto"/>
              <w:contextualSpacing/>
              <w:rPr>
                <w:rFonts w:ascii="Times New Roman" w:hAnsi="Times New Roman" w:cs="Times New Roman"/>
                <w:b/>
              </w:rPr>
            </w:pPr>
          </w:p>
        </w:tc>
        <w:tc>
          <w:tcPr>
            <w:tcW w:w="6745" w:type="dxa"/>
            <w:shd w:val="clear" w:color="auto" w:fill="C6D9F1" w:themeFill="text2" w:themeFillTint="33"/>
          </w:tcPr>
          <w:p w14:paraId="010BB8DF" w14:textId="77777777" w:rsidR="00A42540" w:rsidRDefault="00A42540" w:rsidP="00B179B8">
            <w:pPr>
              <w:rPr>
                <w:rFonts w:ascii="Times New Roman" w:hAnsi="Times New Roman" w:cs="Times New Roman"/>
                <w:b/>
                <w:bCs/>
              </w:rPr>
            </w:pPr>
          </w:p>
        </w:tc>
      </w:tr>
      <w:tr w:rsidR="000019BF" w14:paraId="168F04D0" w14:textId="77777777" w:rsidTr="0055704B">
        <w:tc>
          <w:tcPr>
            <w:tcW w:w="4045" w:type="dxa"/>
            <w:shd w:val="clear" w:color="auto" w:fill="C6D9F1" w:themeFill="text2" w:themeFillTint="33"/>
          </w:tcPr>
          <w:p w14:paraId="07B857C3" w14:textId="68501D50" w:rsidR="00F00957" w:rsidRPr="000B22B6" w:rsidRDefault="00F00957" w:rsidP="00E44113">
            <w:pPr>
              <w:spacing w:after="200" w:line="276" w:lineRule="auto"/>
              <w:contextualSpacing/>
              <w:rPr>
                <w:rFonts w:ascii="Times New Roman" w:hAnsi="Times New Roman" w:cs="Times New Roman"/>
                <w:b/>
                <w:i/>
              </w:rPr>
            </w:pPr>
          </w:p>
          <w:p w14:paraId="2984D79B" w14:textId="77777777" w:rsidR="00F00957" w:rsidRDefault="001D7EB3" w:rsidP="00E44113">
            <w:pPr>
              <w:spacing w:after="200" w:line="276" w:lineRule="auto"/>
              <w:contextualSpacing/>
              <w:rPr>
                <w:rFonts w:ascii="Times New Roman" w:hAnsi="Times New Roman" w:cs="Times New Roman"/>
                <w:b/>
              </w:rPr>
            </w:pPr>
            <w:r>
              <w:rPr>
                <w:rFonts w:ascii="Times New Roman" w:hAnsi="Times New Roman" w:cs="Times New Roman"/>
                <w:b/>
              </w:rPr>
              <w:t xml:space="preserve">    A. Patient and Client </w:t>
            </w:r>
            <w:r w:rsidR="00721285">
              <w:rPr>
                <w:rFonts w:ascii="Times New Roman" w:hAnsi="Times New Roman" w:cs="Times New Roman"/>
                <w:b/>
              </w:rPr>
              <w:t>Examination</w:t>
            </w:r>
          </w:p>
          <w:p w14:paraId="3ABF7AA6" w14:textId="4C09A828" w:rsidR="00721285" w:rsidRPr="000B22B6" w:rsidRDefault="00721285" w:rsidP="00E44113">
            <w:pPr>
              <w:spacing w:after="200" w:line="276" w:lineRule="auto"/>
              <w:contextualSpacing/>
              <w:rPr>
                <w:rFonts w:ascii="Times New Roman" w:hAnsi="Times New Roman" w:cs="Times New Roman"/>
                <w:b/>
                <w:i/>
              </w:rPr>
            </w:pPr>
          </w:p>
        </w:tc>
        <w:tc>
          <w:tcPr>
            <w:tcW w:w="6745" w:type="dxa"/>
            <w:shd w:val="clear" w:color="auto" w:fill="C6D9F1" w:themeFill="text2" w:themeFillTint="33"/>
          </w:tcPr>
          <w:p w14:paraId="5ED117E8" w14:textId="77777777" w:rsidR="00F00957" w:rsidRDefault="00F00957" w:rsidP="00B179B8">
            <w:pPr>
              <w:rPr>
                <w:rFonts w:ascii="Times New Roman" w:hAnsi="Times New Roman" w:cs="Times New Roman"/>
                <w:b/>
                <w:bCs/>
              </w:rPr>
            </w:pPr>
          </w:p>
        </w:tc>
      </w:tr>
      <w:tr w:rsidR="00F00957" w14:paraId="758AA161" w14:textId="77777777" w:rsidTr="0055704B">
        <w:tc>
          <w:tcPr>
            <w:tcW w:w="4045" w:type="dxa"/>
          </w:tcPr>
          <w:p w14:paraId="67D06D4B" w14:textId="77777777" w:rsidR="00061880" w:rsidRDefault="00061880" w:rsidP="00061880">
            <w:pPr>
              <w:spacing w:after="200" w:line="276" w:lineRule="auto"/>
              <w:contextualSpacing/>
              <w:rPr>
                <w:rFonts w:ascii="Times New Roman" w:hAnsi="Times New Roman" w:cs="Times New Roman"/>
                <w:i/>
                <w:iCs/>
              </w:rPr>
            </w:pPr>
            <w:r w:rsidRPr="000B22B6">
              <w:rPr>
                <w:rFonts w:ascii="Times New Roman" w:hAnsi="Times New Roman" w:cs="Times New Roman"/>
                <w:b/>
                <w:bCs/>
              </w:rPr>
              <w:t>Examination</w:t>
            </w:r>
            <w:r w:rsidRPr="006C123B">
              <w:rPr>
                <w:rFonts w:ascii="Times New Roman" w:hAnsi="Times New Roman" w:cs="Times New Roman"/>
                <w:b/>
                <w:bCs/>
              </w:rPr>
              <w:t xml:space="preserve"> </w:t>
            </w:r>
            <w:r w:rsidRPr="006C123B">
              <w:rPr>
                <w:rFonts w:ascii="Times New Roman" w:hAnsi="Times New Roman" w:cs="Times New Roman"/>
                <w:i/>
                <w:iCs/>
              </w:rPr>
              <w:t xml:space="preserve">(includes history, systems review, tests and measures--large section of DSP) </w:t>
            </w:r>
            <w:r>
              <w:rPr>
                <w:rFonts w:ascii="Times New Roman" w:hAnsi="Times New Roman" w:cs="Times New Roman"/>
                <w:i/>
                <w:iCs/>
              </w:rPr>
              <w:t xml:space="preserve"> </w:t>
            </w:r>
          </w:p>
          <w:p w14:paraId="5DF04871" w14:textId="77777777" w:rsidR="006B7994" w:rsidRDefault="006B7994" w:rsidP="00061880">
            <w:pPr>
              <w:spacing w:after="200" w:line="276" w:lineRule="auto"/>
              <w:contextualSpacing/>
              <w:rPr>
                <w:rFonts w:ascii="Times New Roman" w:hAnsi="Times New Roman" w:cs="Times New Roman"/>
                <w:i/>
                <w:iCs/>
              </w:rPr>
            </w:pPr>
          </w:p>
          <w:p w14:paraId="6C1D3AA2" w14:textId="77777777" w:rsidR="00473846" w:rsidRPr="000B22B6" w:rsidRDefault="006B7994" w:rsidP="00061880">
            <w:pPr>
              <w:spacing w:after="200" w:line="276" w:lineRule="auto"/>
              <w:contextualSpacing/>
              <w:rPr>
                <w:rFonts w:ascii="Times New Roman" w:hAnsi="Times New Roman" w:cs="Times New Roman"/>
                <w:b/>
              </w:rPr>
            </w:pPr>
            <w:r w:rsidRPr="000B22B6">
              <w:rPr>
                <w:rFonts w:ascii="Times New Roman" w:hAnsi="Times New Roman" w:cs="Times New Roman"/>
                <w:b/>
              </w:rPr>
              <w:t>Evaluation</w:t>
            </w:r>
          </w:p>
          <w:p w14:paraId="694D38C3" w14:textId="401D42B1"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 xml:space="preserve">Skillfully interprets observed movement and function, particularly when objective measures are not available or cannot be applied </w:t>
            </w:r>
            <w:r w:rsidRPr="00714805">
              <w:rPr>
                <w:rFonts w:ascii="Times New Roman" w:hAnsi="Times New Roman" w:cs="Times New Roman"/>
                <w:i/>
              </w:rPr>
              <w:t>•</w:t>
            </w:r>
            <w:r w:rsidRPr="00B15873">
              <w:rPr>
                <w:rFonts w:ascii="Times New Roman" w:eastAsia="Calibri" w:hAnsi="Times New Roman" w:cs="Times New Roman"/>
                <w:i/>
              </w:rPr>
              <w:t>Differentiates examination findings across ICF domains that require remediation versus compensatory strategies</w:t>
            </w:r>
          </w:p>
          <w:p w14:paraId="5287885A" w14:textId="3D94465C"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 xml:space="preserve">Links examination findings, personal modifiers, and environmental factors, </w:t>
            </w:r>
            <w:r w:rsidRPr="00B15873">
              <w:rPr>
                <w:rFonts w:ascii="Times New Roman" w:eastAsia="Calibri" w:hAnsi="Times New Roman" w:cs="Times New Roman"/>
                <w:i/>
              </w:rPr>
              <w:lastRenderedPageBreak/>
              <w:t>with the individual’s and caregiver's expressed goal(s)</w:t>
            </w:r>
          </w:p>
          <w:p w14:paraId="3486B3AC" w14:textId="7C5C0AE3"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Integrates examination findings obtained by other health care professionals</w:t>
            </w:r>
          </w:p>
          <w:p w14:paraId="2EA79232" w14:textId="721AB400" w:rsidR="00B15873" w:rsidRPr="00B15873" w:rsidRDefault="00B15873" w:rsidP="00B15873">
            <w:pPr>
              <w:spacing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Develops sound clinical judgments based on data collected from the examination</w:t>
            </w:r>
          </w:p>
          <w:p w14:paraId="22A27E2E" w14:textId="77777777" w:rsidR="00473846" w:rsidRDefault="00473846" w:rsidP="00061880">
            <w:pPr>
              <w:spacing w:after="200" w:line="276" w:lineRule="auto"/>
              <w:contextualSpacing/>
              <w:rPr>
                <w:rFonts w:ascii="Times New Roman" w:hAnsi="Times New Roman" w:cs="Times New Roman"/>
              </w:rPr>
            </w:pPr>
          </w:p>
          <w:p w14:paraId="0153B9B7" w14:textId="77777777" w:rsidR="00473846" w:rsidRPr="000B22B6" w:rsidRDefault="00473846" w:rsidP="00061880">
            <w:pPr>
              <w:spacing w:after="200" w:line="276" w:lineRule="auto"/>
              <w:contextualSpacing/>
              <w:rPr>
                <w:rFonts w:ascii="Times New Roman" w:hAnsi="Times New Roman" w:cs="Times New Roman"/>
                <w:b/>
              </w:rPr>
            </w:pPr>
            <w:r w:rsidRPr="000B22B6">
              <w:rPr>
                <w:rFonts w:ascii="Times New Roman" w:hAnsi="Times New Roman" w:cs="Times New Roman"/>
                <w:b/>
              </w:rPr>
              <w:t>Diagnosis</w:t>
            </w:r>
          </w:p>
          <w:p w14:paraId="44C6424C" w14:textId="619D5FEE" w:rsidR="00556889" w:rsidRPr="00556889" w:rsidRDefault="00556889" w:rsidP="0055688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 xml:space="preserve">Differentially diagnoses emergent versus </w:t>
            </w:r>
            <w:proofErr w:type="spellStart"/>
            <w:r w:rsidRPr="00556889">
              <w:rPr>
                <w:rFonts w:ascii="Times New Roman" w:eastAsia="Calibri" w:hAnsi="Times New Roman" w:cs="Times New Roman"/>
                <w:i/>
              </w:rPr>
              <w:t>nonemergent</w:t>
            </w:r>
            <w:proofErr w:type="spellEnd"/>
            <w:r w:rsidRPr="00556889">
              <w:rPr>
                <w:rFonts w:ascii="Times New Roman" w:eastAsia="Calibri" w:hAnsi="Times New Roman" w:cs="Times New Roman"/>
                <w:i/>
              </w:rPr>
              <w:t xml:space="preserve"> neurologic signs and symptoms</w:t>
            </w:r>
          </w:p>
          <w:p w14:paraId="04EA3162" w14:textId="65C07299" w:rsidR="00556889" w:rsidRPr="00556889" w:rsidRDefault="00556889" w:rsidP="0055688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Differentially diagnoses body function, body structures, and functional performance findings consistent or inconsistent with health condition, and if amenable to intervention</w:t>
            </w:r>
          </w:p>
          <w:p w14:paraId="277532ED" w14:textId="403CE0CA" w:rsidR="00556889" w:rsidRPr="00556889" w:rsidRDefault="00556889" w:rsidP="00556889">
            <w:pPr>
              <w:spacing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Confers with other professionals regarding examination needs that are beyond the scope of physical therapy and refers as</w:t>
            </w:r>
            <w:r w:rsidR="00F62777">
              <w:rPr>
                <w:rFonts w:ascii="Times New Roman" w:eastAsia="Calibri" w:hAnsi="Times New Roman" w:cs="Times New Roman"/>
                <w:i/>
              </w:rPr>
              <w:t xml:space="preserve"> appropriate</w:t>
            </w:r>
          </w:p>
          <w:p w14:paraId="661810F5" w14:textId="5F02967A" w:rsidR="006B7994" w:rsidRPr="000B22B6" w:rsidRDefault="006B7994" w:rsidP="00061880">
            <w:pPr>
              <w:spacing w:after="200" w:line="276" w:lineRule="auto"/>
              <w:contextualSpacing/>
              <w:rPr>
                <w:rFonts w:ascii="Times New Roman" w:hAnsi="Times New Roman" w:cs="Times New Roman"/>
                <w:b/>
                <w:i/>
                <w:iCs/>
              </w:rPr>
            </w:pPr>
            <w:r w:rsidRPr="000B22B6">
              <w:rPr>
                <w:rFonts w:ascii="Times New Roman" w:hAnsi="Times New Roman" w:cs="Times New Roman"/>
                <w:b/>
              </w:rPr>
              <w:t>Prognosis</w:t>
            </w:r>
          </w:p>
          <w:p w14:paraId="323DF596" w14:textId="497F6C27"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Analyzes barriers, such as resources and psychosocial barriers, that limit the individual in achieving optimal outcomes based on neurologic condition</w:t>
            </w:r>
          </w:p>
          <w:p w14:paraId="0E035496" w14:textId="16055221"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Predicts potential for recovery and time to achieve optimal level of improvement across the ICF domains</w:t>
            </w:r>
          </w:p>
          <w:p w14:paraId="30D0BE7B" w14:textId="77BC775F"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Collaborates with individuals and their families, significant others, and caregivers in setting goals</w:t>
            </w:r>
          </w:p>
          <w:p w14:paraId="5328532B" w14:textId="6ACD0710" w:rsidR="00F62777" w:rsidRPr="00F62777" w:rsidRDefault="00F62777" w:rsidP="00F62777">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Develops a plan of care that prioritizes interventions related to the recovery process, patient and client goals, and resources</w:t>
            </w:r>
          </w:p>
          <w:p w14:paraId="4D0B7455" w14:textId="25E45258" w:rsidR="00F62777" w:rsidRPr="00F62777" w:rsidRDefault="00F62777" w:rsidP="00F62777">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Develops a plan of care that prioritizes interventions related to all levels of prevention, health, and wellness.</w:t>
            </w:r>
          </w:p>
          <w:p w14:paraId="2BF2A45F" w14:textId="7C840F7D" w:rsidR="00061880" w:rsidRPr="00F71092" w:rsidRDefault="00061880" w:rsidP="00061880">
            <w:pPr>
              <w:spacing w:line="276" w:lineRule="auto"/>
              <w:contextualSpacing/>
              <w:rPr>
                <w:rFonts w:ascii="Times New Roman" w:hAnsi="Times New Roman" w:cs="Times New Roman"/>
                <w:i/>
              </w:rPr>
            </w:pPr>
          </w:p>
        </w:tc>
        <w:tc>
          <w:tcPr>
            <w:tcW w:w="6745" w:type="dxa"/>
          </w:tcPr>
          <w:p w14:paraId="5F9EC97E" w14:textId="77777777" w:rsidR="00061880" w:rsidRPr="006C123B" w:rsidRDefault="00061880" w:rsidP="00061880">
            <w:pPr>
              <w:pStyle w:val="Default"/>
              <w:rPr>
                <w:b/>
                <w:bCs/>
                <w:color w:val="auto"/>
              </w:rPr>
            </w:pPr>
            <w:r w:rsidRPr="006C123B">
              <w:rPr>
                <w:b/>
                <w:bCs/>
                <w:color w:val="auto"/>
              </w:rPr>
              <w:lastRenderedPageBreak/>
              <w:t>APTA Learning Center:</w:t>
            </w:r>
          </w:p>
          <w:p w14:paraId="745AEC37" w14:textId="77777777" w:rsidR="00061880" w:rsidRDefault="00061880" w:rsidP="00061880">
            <w:pPr>
              <w:pStyle w:val="Default"/>
            </w:pPr>
          </w:p>
          <w:p w14:paraId="5F24FB88" w14:textId="77777777" w:rsidR="00061880" w:rsidRPr="006C123B" w:rsidRDefault="00061880" w:rsidP="00061880">
            <w:pPr>
              <w:pStyle w:val="Default"/>
            </w:pPr>
            <w:r w:rsidRPr="006C123B">
              <w:t xml:space="preserve">Neurologic Practice Essentials: An Outcome Measures Toolbox </w:t>
            </w:r>
          </w:p>
          <w:p w14:paraId="0B4E9D46" w14:textId="77777777" w:rsidR="00061880" w:rsidRDefault="00061880" w:rsidP="00061880">
            <w:pPr>
              <w:pStyle w:val="Default"/>
              <w:tabs>
                <w:tab w:val="left" w:pos="3795"/>
              </w:tabs>
            </w:pPr>
          </w:p>
          <w:p w14:paraId="628C8C0E" w14:textId="77777777" w:rsidR="00061880" w:rsidRDefault="00061880" w:rsidP="00061880">
            <w:pPr>
              <w:pStyle w:val="Default"/>
              <w:tabs>
                <w:tab w:val="left" w:pos="3795"/>
              </w:tabs>
            </w:pPr>
            <w:r w:rsidRPr="006C123B">
              <w:t xml:space="preserve">Neurologic Practice Essentials: Choosing Outcome Measures for a </w:t>
            </w:r>
          </w:p>
          <w:p w14:paraId="44E5EEEB" w14:textId="77777777" w:rsidR="00061880" w:rsidRPr="009A6EFA" w:rsidRDefault="00061880" w:rsidP="00061880">
            <w:pPr>
              <w:pStyle w:val="Default"/>
              <w:tabs>
                <w:tab w:val="left" w:pos="3795"/>
              </w:tabs>
            </w:pPr>
            <w:r>
              <w:t xml:space="preserve">Patient </w:t>
            </w:r>
            <w:r w:rsidRPr="006C123B">
              <w:t xml:space="preserve">with Stroke </w:t>
            </w:r>
          </w:p>
          <w:p w14:paraId="6E28ECE9" w14:textId="1EC65298" w:rsidR="00061880" w:rsidRPr="006C123B" w:rsidRDefault="00061880" w:rsidP="00061880">
            <w:pPr>
              <w:pStyle w:val="Default"/>
            </w:pPr>
          </w:p>
          <w:p w14:paraId="0BD664F7" w14:textId="77777777" w:rsidR="00610939" w:rsidRDefault="00610939" w:rsidP="00610939">
            <w:pPr>
              <w:rPr>
                <w:rFonts w:ascii="Times New Roman" w:hAnsi="Times New Roman" w:cs="Times New Roman"/>
              </w:rPr>
            </w:pPr>
            <w:r w:rsidRPr="006C123B">
              <w:rPr>
                <w:rFonts w:ascii="Times New Roman" w:hAnsi="Times New Roman" w:cs="Times New Roman"/>
              </w:rPr>
              <w:t>Amyotrophic Lateral Sclerosis: Update on Anatomy, Physiology,</w:t>
            </w:r>
          </w:p>
          <w:p w14:paraId="3AEC1399" w14:textId="77777777" w:rsidR="00610939" w:rsidRPr="006C123B" w:rsidRDefault="00610939" w:rsidP="00610939">
            <w:pPr>
              <w:rPr>
                <w:rFonts w:ascii="Times New Roman" w:hAnsi="Times New Roman" w:cs="Times New Roman"/>
              </w:rPr>
            </w:pPr>
            <w:r>
              <w:rPr>
                <w:rFonts w:ascii="Times New Roman" w:hAnsi="Times New Roman" w:cs="Times New Roman"/>
              </w:rPr>
              <w:t xml:space="preserve"> </w:t>
            </w:r>
            <w:r w:rsidRPr="006C123B">
              <w:rPr>
                <w:rFonts w:ascii="Times New Roman" w:hAnsi="Times New Roman" w:cs="Times New Roman"/>
              </w:rPr>
              <w:t xml:space="preserve">Pharmacology, and Management, 2nd Ed </w:t>
            </w:r>
          </w:p>
          <w:p w14:paraId="200D31AE" w14:textId="77777777" w:rsidR="0085373D" w:rsidRDefault="0085373D" w:rsidP="00061880">
            <w:pPr>
              <w:pStyle w:val="Default"/>
            </w:pPr>
          </w:p>
          <w:p w14:paraId="03035C76" w14:textId="4F223C8F" w:rsidR="00061880" w:rsidRDefault="00061880" w:rsidP="00061880">
            <w:pPr>
              <w:pStyle w:val="Default"/>
            </w:pPr>
            <w:r w:rsidRPr="006C123B">
              <w:t xml:space="preserve">The Differential Diagnosis of Dizziness in the Older Adult </w:t>
            </w:r>
          </w:p>
          <w:p w14:paraId="246ED2B5" w14:textId="2D2DBD1D" w:rsidR="00061880" w:rsidRDefault="00061880" w:rsidP="00061880">
            <w:pPr>
              <w:pStyle w:val="Default"/>
            </w:pPr>
          </w:p>
          <w:p w14:paraId="73F7BADF" w14:textId="77777777" w:rsidR="00061880" w:rsidRPr="006C123B" w:rsidRDefault="00061880" w:rsidP="00061880">
            <w:pPr>
              <w:pStyle w:val="Default"/>
            </w:pPr>
            <w:r w:rsidRPr="006C123B">
              <w:t xml:space="preserve">Current Concepts in Rehabilitation of Individuals </w:t>
            </w:r>
            <w:proofErr w:type="gramStart"/>
            <w:r w:rsidRPr="006C123B">
              <w:t>With</w:t>
            </w:r>
            <w:proofErr w:type="gramEnd"/>
            <w:r w:rsidRPr="006C123B">
              <w:t xml:space="preserve"> Parkinson </w:t>
            </w:r>
          </w:p>
          <w:p w14:paraId="15FA807D" w14:textId="59D0F23C" w:rsidR="00061880" w:rsidRPr="00A1249E" w:rsidRDefault="00061880" w:rsidP="00061880">
            <w:pPr>
              <w:pStyle w:val="Default"/>
              <w:rPr>
                <w:b/>
                <w:bCs/>
                <w:i/>
                <w:iCs/>
              </w:rPr>
            </w:pPr>
            <w:r w:rsidRPr="006C123B">
              <w:t xml:space="preserve">Disease           </w:t>
            </w:r>
          </w:p>
          <w:p w14:paraId="55A5DA67" w14:textId="3B5716C7" w:rsidR="00061880" w:rsidRDefault="00061880" w:rsidP="00061880">
            <w:pPr>
              <w:pStyle w:val="Default"/>
            </w:pPr>
            <w:r w:rsidRPr="006C123B">
              <w:t xml:space="preserve"> </w:t>
            </w:r>
          </w:p>
          <w:p w14:paraId="7FF659CF" w14:textId="0FA6A208" w:rsidR="00526255" w:rsidRPr="009A6EFA" w:rsidRDefault="00AD3DCB" w:rsidP="00526255">
            <w:pPr>
              <w:pStyle w:val="Default"/>
            </w:pPr>
            <w:r w:rsidRPr="006C123B">
              <w:t xml:space="preserve">Understanding </w:t>
            </w:r>
            <w:r>
              <w:t xml:space="preserve">Parkinson’s Disease and </w:t>
            </w:r>
            <w:r w:rsidRPr="006C123B">
              <w:t xml:space="preserve">the Growth of Physical Therapy as a </w:t>
            </w:r>
            <w:r>
              <w:t>Viable</w:t>
            </w:r>
            <w:r w:rsidRPr="006C123B">
              <w:t xml:space="preserve"> </w:t>
            </w:r>
            <w:r>
              <w:t>Option</w:t>
            </w:r>
            <w:r w:rsidRPr="006C123B">
              <w:t xml:space="preserve"> </w:t>
            </w:r>
          </w:p>
          <w:p w14:paraId="27A49B2F" w14:textId="1EE0191A" w:rsidR="004309BA" w:rsidRDefault="004309BA" w:rsidP="00061880">
            <w:pPr>
              <w:pStyle w:val="Default"/>
              <w:spacing w:after="160"/>
              <w:contextualSpacing/>
            </w:pPr>
          </w:p>
          <w:p w14:paraId="6F7294F0" w14:textId="58D61305" w:rsidR="00061880" w:rsidRPr="006C123B" w:rsidRDefault="00061880" w:rsidP="00061880">
            <w:pPr>
              <w:pStyle w:val="Default"/>
              <w:spacing w:after="160"/>
              <w:contextualSpacing/>
            </w:pPr>
            <w:r w:rsidRPr="006C123B">
              <w:lastRenderedPageBreak/>
              <w:t xml:space="preserve">Sports-Related Mild Traumatic Brain Injury </w:t>
            </w:r>
          </w:p>
          <w:p w14:paraId="40DBAA57" w14:textId="77777777" w:rsidR="00061880" w:rsidRDefault="00061880" w:rsidP="00061880">
            <w:pPr>
              <w:rPr>
                <w:rFonts w:ascii="Times New Roman" w:hAnsi="Times New Roman" w:cs="Times New Roman"/>
              </w:rPr>
            </w:pPr>
            <w:r w:rsidRPr="006C123B">
              <w:rPr>
                <w:rFonts w:ascii="Times New Roman" w:hAnsi="Times New Roman" w:cs="Times New Roman"/>
              </w:rPr>
              <w:t xml:space="preserve">Concussion and </w:t>
            </w:r>
            <w:proofErr w:type="spellStart"/>
            <w:r w:rsidRPr="006C123B">
              <w:rPr>
                <w:rFonts w:ascii="Times New Roman" w:hAnsi="Times New Roman" w:cs="Times New Roman"/>
              </w:rPr>
              <w:t>Postconcussive</w:t>
            </w:r>
            <w:proofErr w:type="spellEnd"/>
            <w:r w:rsidRPr="006C123B">
              <w:rPr>
                <w:rFonts w:ascii="Times New Roman" w:hAnsi="Times New Roman" w:cs="Times New Roman"/>
              </w:rPr>
              <w:t xml:space="preserve"> Syndrome: When to Rest, </w:t>
            </w:r>
          </w:p>
          <w:p w14:paraId="46229C87" w14:textId="77777777" w:rsidR="00061880" w:rsidRPr="006C123B" w:rsidRDefault="00061880" w:rsidP="00061880">
            <w:pPr>
              <w:rPr>
                <w:rFonts w:ascii="Times New Roman" w:hAnsi="Times New Roman" w:cs="Times New Roman"/>
              </w:rPr>
            </w:pPr>
            <w:r w:rsidRPr="006C123B">
              <w:rPr>
                <w:rFonts w:ascii="Times New Roman" w:hAnsi="Times New Roman" w:cs="Times New Roman"/>
              </w:rPr>
              <w:t>Exercise, or Return to Sport</w:t>
            </w:r>
          </w:p>
          <w:p w14:paraId="18529B0F" w14:textId="77777777" w:rsidR="00F56A89" w:rsidRDefault="00F56A89" w:rsidP="00526255">
            <w:pPr>
              <w:pStyle w:val="Default"/>
            </w:pPr>
          </w:p>
          <w:p w14:paraId="68D12086" w14:textId="77777777" w:rsidR="00526255" w:rsidRPr="006C123B" w:rsidRDefault="00526255" w:rsidP="00526255">
            <w:pPr>
              <w:pStyle w:val="Default"/>
            </w:pPr>
            <w:r w:rsidRPr="006C123B">
              <w:t xml:space="preserve">Physical Therapy Management of Children with Neurological </w:t>
            </w:r>
          </w:p>
          <w:p w14:paraId="39D995B6" w14:textId="77777777" w:rsidR="00526255" w:rsidRPr="006C123B" w:rsidRDefault="00526255" w:rsidP="00526255">
            <w:pPr>
              <w:pStyle w:val="Default"/>
            </w:pPr>
            <w:r w:rsidRPr="006C123B">
              <w:t xml:space="preserve">Disorders </w:t>
            </w:r>
          </w:p>
          <w:p w14:paraId="288059CE" w14:textId="77777777" w:rsidR="00526255" w:rsidRDefault="00526255" w:rsidP="00526255">
            <w:pPr>
              <w:pStyle w:val="Default"/>
            </w:pPr>
          </w:p>
          <w:p w14:paraId="5F01FFBD" w14:textId="77777777" w:rsidR="00526255" w:rsidRDefault="00526255" w:rsidP="00526255">
            <w:pPr>
              <w:rPr>
                <w:rFonts w:ascii="Times New Roman" w:hAnsi="Times New Roman" w:cs="Times New Roman"/>
              </w:rPr>
            </w:pPr>
            <w:r w:rsidRPr="006C123B">
              <w:rPr>
                <w:rFonts w:ascii="Times New Roman" w:hAnsi="Times New Roman" w:cs="Times New Roman"/>
              </w:rPr>
              <w:t xml:space="preserve">Evaluation and Intervention for Postural Control Disorders in </w:t>
            </w:r>
          </w:p>
          <w:p w14:paraId="6ABCCF92" w14:textId="77777777" w:rsidR="00526255" w:rsidRPr="006C123B" w:rsidRDefault="00526255" w:rsidP="00526255">
            <w:pPr>
              <w:rPr>
                <w:rFonts w:ascii="Times New Roman" w:hAnsi="Times New Roman" w:cs="Times New Roman"/>
              </w:rPr>
            </w:pPr>
            <w:r>
              <w:rPr>
                <w:rFonts w:ascii="Times New Roman" w:hAnsi="Times New Roman" w:cs="Times New Roman"/>
              </w:rPr>
              <w:t xml:space="preserve">Children, </w:t>
            </w:r>
            <w:r w:rsidRPr="006C123B">
              <w:rPr>
                <w:rFonts w:ascii="Times New Roman" w:hAnsi="Times New Roman" w:cs="Times New Roman"/>
              </w:rPr>
              <w:t xml:space="preserve">2nd Ed  </w:t>
            </w:r>
          </w:p>
          <w:p w14:paraId="381BE387" w14:textId="36FB3091" w:rsidR="00061880" w:rsidRDefault="00061880" w:rsidP="00061880">
            <w:pPr>
              <w:rPr>
                <w:rFonts w:ascii="Times New Roman" w:hAnsi="Times New Roman" w:cs="Times New Roman"/>
                <w:b/>
                <w:bCs/>
              </w:rPr>
            </w:pPr>
          </w:p>
          <w:p w14:paraId="5D830C02" w14:textId="43536698" w:rsidR="00276724" w:rsidRDefault="00276724" w:rsidP="00061880">
            <w:pPr>
              <w:rPr>
                <w:rFonts w:ascii="Times New Roman" w:hAnsi="Times New Roman" w:cs="Times New Roman"/>
                <w:b/>
                <w:bCs/>
              </w:rPr>
            </w:pPr>
            <w:r>
              <w:rPr>
                <w:rFonts w:ascii="Times New Roman" w:hAnsi="Times New Roman" w:cs="Times New Roman"/>
                <w:b/>
                <w:bCs/>
              </w:rPr>
              <w:t>ANPT Synapse Center:</w:t>
            </w:r>
          </w:p>
          <w:p w14:paraId="7193BFFD" w14:textId="0D0407A8" w:rsidR="00276724" w:rsidRDefault="00276724" w:rsidP="00061880">
            <w:pPr>
              <w:rPr>
                <w:rFonts w:ascii="Times New Roman" w:hAnsi="Times New Roman" w:cs="Times New Roman"/>
                <w:bCs/>
              </w:rPr>
            </w:pPr>
            <w:r>
              <w:rPr>
                <w:rFonts w:ascii="Times New Roman" w:hAnsi="Times New Roman" w:cs="Times New Roman"/>
                <w:bCs/>
              </w:rPr>
              <w:t>Huntington’s Disease Module 2- Physical Therapy Evaluation of Individuals with Huntington’s Disease Across Disease Stages</w:t>
            </w:r>
          </w:p>
          <w:p w14:paraId="6EA669A2" w14:textId="6A2357E7" w:rsidR="00077139" w:rsidRDefault="00077139" w:rsidP="00061880">
            <w:pPr>
              <w:rPr>
                <w:rFonts w:ascii="Times New Roman" w:hAnsi="Times New Roman" w:cs="Times New Roman"/>
                <w:bCs/>
              </w:rPr>
            </w:pPr>
          </w:p>
          <w:p w14:paraId="68F01C46" w14:textId="30203142" w:rsidR="00077139" w:rsidRPr="00276724" w:rsidRDefault="00077139" w:rsidP="00061880">
            <w:pPr>
              <w:rPr>
                <w:rFonts w:ascii="Times New Roman" w:hAnsi="Times New Roman" w:cs="Times New Roman"/>
                <w:bCs/>
              </w:rPr>
            </w:pPr>
            <w:r>
              <w:rPr>
                <w:rFonts w:ascii="Times New Roman" w:hAnsi="Times New Roman" w:cs="Times New Roman"/>
                <w:bCs/>
              </w:rPr>
              <w:t>Real-time decision making for patient prognosis post-stroke:  navigating the continuum of care</w:t>
            </w:r>
          </w:p>
          <w:p w14:paraId="117958B7" w14:textId="77777777" w:rsidR="00B15873" w:rsidRDefault="00B15873" w:rsidP="00B15873">
            <w:pPr>
              <w:rPr>
                <w:rFonts w:ascii="Times New Roman" w:hAnsi="Times New Roman" w:cs="Times New Roman"/>
                <w:b/>
                <w:bCs/>
              </w:rPr>
            </w:pPr>
          </w:p>
          <w:p w14:paraId="774D30C1" w14:textId="77777777" w:rsidR="00B15873" w:rsidRPr="006C123B" w:rsidRDefault="00B15873" w:rsidP="00B15873">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675458DE"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 xml:space="preserve">Campbell SK, </w:t>
            </w:r>
            <w:proofErr w:type="spellStart"/>
            <w:r w:rsidRPr="006C123B">
              <w:rPr>
                <w:rFonts w:ascii="Times New Roman" w:hAnsi="Times New Roman" w:cs="Times New Roman"/>
              </w:rPr>
              <w:t>Palisano</w:t>
            </w:r>
            <w:proofErr w:type="spellEnd"/>
            <w:r w:rsidRPr="006C123B">
              <w:rPr>
                <w:rFonts w:ascii="Times New Roman" w:hAnsi="Times New Roman" w:cs="Times New Roman"/>
              </w:rPr>
              <w:t xml:space="preserve"> RJ, </w:t>
            </w:r>
            <w:proofErr w:type="spellStart"/>
            <w:r w:rsidRPr="006C123B">
              <w:rPr>
                <w:rFonts w:ascii="Times New Roman" w:hAnsi="Times New Roman" w:cs="Times New Roman"/>
              </w:rPr>
              <w:t>Orlin</w:t>
            </w:r>
            <w:proofErr w:type="spellEnd"/>
            <w:r w:rsidRPr="006C123B">
              <w:rPr>
                <w:rFonts w:ascii="Times New Roman" w:hAnsi="Times New Roman" w:cs="Times New Roman"/>
              </w:rPr>
              <w:t xml:space="preserve"> M.  </w:t>
            </w:r>
            <w:r w:rsidRPr="006C123B">
              <w:rPr>
                <w:rFonts w:ascii="Times New Roman" w:hAnsi="Times New Roman" w:cs="Times New Roman"/>
                <w:u w:val="single"/>
              </w:rPr>
              <w:t xml:space="preserve">Physical Therapy for Children </w:t>
            </w:r>
            <w:r w:rsidRPr="006C123B">
              <w:rPr>
                <w:rFonts w:ascii="Times New Roman" w:hAnsi="Times New Roman" w:cs="Times New Roman"/>
              </w:rPr>
              <w:t>(4</w:t>
            </w:r>
            <w:r w:rsidRPr="006C123B">
              <w:rPr>
                <w:rFonts w:ascii="Times New Roman" w:hAnsi="Times New Roman" w:cs="Times New Roman"/>
                <w:vertAlign w:val="superscript"/>
              </w:rPr>
              <w:t>th</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St. Louis, MO: Elsevier Saunders, 2012.</w:t>
            </w:r>
          </w:p>
          <w:p w14:paraId="29E22720" w14:textId="77777777" w:rsidR="00B15873" w:rsidRPr="006C123B" w:rsidRDefault="00B15873" w:rsidP="00B15873">
            <w:pPr>
              <w:rPr>
                <w:rFonts w:ascii="Times New Roman" w:hAnsi="Times New Roman" w:cs="Times New Roman"/>
              </w:rPr>
            </w:pPr>
          </w:p>
          <w:p w14:paraId="6403AE5F" w14:textId="77777777" w:rsidR="00B15873" w:rsidRDefault="00B15873" w:rsidP="00B15873">
            <w:pPr>
              <w:rPr>
                <w:rFonts w:ascii="Times New Roman" w:hAnsi="Times New Roman" w:cs="Times New Roman"/>
              </w:rPr>
            </w:pPr>
            <w:proofErr w:type="spellStart"/>
            <w:r w:rsidRPr="006C123B">
              <w:rPr>
                <w:rFonts w:ascii="Times New Roman" w:hAnsi="Times New Roman" w:cs="Times New Roman"/>
              </w:rPr>
              <w:t>Herdman</w:t>
            </w:r>
            <w:proofErr w:type="spellEnd"/>
            <w:r w:rsidRPr="006C123B">
              <w:rPr>
                <w:rFonts w:ascii="Times New Roman" w:hAnsi="Times New Roman" w:cs="Times New Roman"/>
              </w:rPr>
              <w:t xml:space="preserve"> SJ, </w:t>
            </w:r>
            <w:proofErr w:type="spellStart"/>
            <w:r w:rsidRPr="006C123B">
              <w:rPr>
                <w:rFonts w:ascii="Times New Roman" w:hAnsi="Times New Roman" w:cs="Times New Roman"/>
              </w:rPr>
              <w:t>Clendaniel</w:t>
            </w:r>
            <w:proofErr w:type="spellEnd"/>
            <w:r w:rsidRPr="006C123B">
              <w:rPr>
                <w:rFonts w:ascii="Times New Roman" w:hAnsi="Times New Roman" w:cs="Times New Roman"/>
              </w:rPr>
              <w:t xml:space="preserve"> R. </w:t>
            </w:r>
            <w:r w:rsidRPr="006C123B">
              <w:rPr>
                <w:rFonts w:ascii="Times New Roman" w:hAnsi="Times New Roman" w:cs="Times New Roman"/>
                <w:u w:val="single"/>
              </w:rPr>
              <w:t>Vestibular Rehabilitation</w:t>
            </w:r>
            <w:r w:rsidRPr="006C123B">
              <w:rPr>
                <w:rFonts w:ascii="Times New Roman" w:hAnsi="Times New Roman" w:cs="Times New Roman"/>
              </w:rPr>
              <w:t xml:space="preserve"> (4th </w:t>
            </w:r>
            <w:proofErr w:type="spellStart"/>
            <w:r w:rsidRPr="006C123B">
              <w:rPr>
                <w:rFonts w:ascii="Times New Roman" w:hAnsi="Times New Roman" w:cs="Times New Roman"/>
              </w:rPr>
              <w:t>ed</w:t>
            </w:r>
            <w:proofErr w:type="spellEnd"/>
            <w:r w:rsidRPr="006C123B">
              <w:rPr>
                <w:rFonts w:ascii="Times New Roman" w:hAnsi="Times New Roman" w:cs="Times New Roman"/>
              </w:rPr>
              <w:t xml:space="preserve">). </w:t>
            </w:r>
          </w:p>
          <w:p w14:paraId="7C4551BE"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Philadelphia: F.A. Davis, 2014.</w:t>
            </w:r>
          </w:p>
          <w:p w14:paraId="0A5DE10F" w14:textId="77777777" w:rsidR="00B15873" w:rsidRDefault="00B15873" w:rsidP="00B15873">
            <w:pPr>
              <w:rPr>
                <w:rFonts w:ascii="Times New Roman" w:hAnsi="Times New Roman" w:cs="Times New Roman"/>
              </w:rPr>
            </w:pPr>
          </w:p>
          <w:p w14:paraId="4E8FB9D1" w14:textId="77777777" w:rsidR="00B15873" w:rsidRDefault="00B15873" w:rsidP="00B15873">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xml:space="preserve">). </w:t>
            </w:r>
          </w:p>
          <w:p w14:paraId="7AD857B2"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Philadelphia: F.A. Davis, 2014.</w:t>
            </w:r>
          </w:p>
          <w:p w14:paraId="58A94086" w14:textId="77777777" w:rsidR="00B15873" w:rsidRPr="006C123B" w:rsidRDefault="00B15873" w:rsidP="00B15873">
            <w:pPr>
              <w:rPr>
                <w:rFonts w:ascii="Times New Roman" w:hAnsi="Times New Roman" w:cs="Times New Roman"/>
              </w:rPr>
            </w:pPr>
          </w:p>
          <w:p w14:paraId="701D2E11" w14:textId="77777777" w:rsidR="00B15873" w:rsidRDefault="00B15873" w:rsidP="00B15873">
            <w:pPr>
              <w:rPr>
                <w:rFonts w:ascii="Times New Roman" w:hAnsi="Times New Roman" w:cs="Times New Roman"/>
                <w:u w:val="single"/>
              </w:rPr>
            </w:pPr>
            <w:proofErr w:type="spellStart"/>
            <w:r w:rsidRPr="006C123B">
              <w:rPr>
                <w:rFonts w:ascii="Times New Roman" w:hAnsi="Times New Roman" w:cs="Times New Roman"/>
              </w:rPr>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16988DF5" w14:textId="1ACCDF5A" w:rsidR="00061880" w:rsidRPr="000B22B6" w:rsidRDefault="00B15873" w:rsidP="00061880">
            <w:pPr>
              <w:rPr>
                <w:rFonts w:ascii="Times New Roman" w:hAnsi="Times New Roman" w:cs="Times New Roman"/>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sidR="000B22B6">
              <w:rPr>
                <w:rFonts w:ascii="Times New Roman" w:hAnsi="Times New Roman" w:cs="Times New Roman"/>
              </w:rPr>
              <w:t xml:space="preserve">H </w:t>
            </w:r>
            <w:proofErr w:type="spellStart"/>
            <w:r w:rsidR="000B22B6">
              <w:rPr>
                <w:rFonts w:ascii="Times New Roman" w:hAnsi="Times New Roman" w:cs="Times New Roman"/>
              </w:rPr>
              <w:t>ed</w:t>
            </w:r>
            <w:proofErr w:type="spellEnd"/>
            <w:r w:rsidR="000B22B6">
              <w:rPr>
                <w:rFonts w:ascii="Times New Roman" w:hAnsi="Times New Roman" w:cs="Times New Roman"/>
              </w:rPr>
              <w:t xml:space="preserve">). St. Louis: Mosby, 2013. </w:t>
            </w:r>
          </w:p>
        </w:tc>
      </w:tr>
      <w:tr w:rsidR="000019BF" w14:paraId="3BB28703" w14:textId="77777777" w:rsidTr="0055704B">
        <w:tc>
          <w:tcPr>
            <w:tcW w:w="4045" w:type="dxa"/>
            <w:shd w:val="clear" w:color="auto" w:fill="C6D9F1" w:themeFill="text2" w:themeFillTint="33"/>
          </w:tcPr>
          <w:p w14:paraId="690CFE38" w14:textId="33C2929A" w:rsidR="004055D2" w:rsidRDefault="00F00957" w:rsidP="00E44113">
            <w:pPr>
              <w:spacing w:after="200" w:line="276" w:lineRule="auto"/>
              <w:contextualSpacing/>
              <w:rPr>
                <w:rFonts w:ascii="Times New Roman" w:hAnsi="Times New Roman" w:cs="Times New Roman"/>
              </w:rPr>
            </w:pPr>
            <w:r>
              <w:rPr>
                <w:rFonts w:ascii="Times New Roman" w:hAnsi="Times New Roman" w:cs="Times New Roman"/>
              </w:rPr>
              <w:lastRenderedPageBreak/>
              <w:t xml:space="preserve">    </w:t>
            </w:r>
          </w:p>
          <w:p w14:paraId="4F9F8610" w14:textId="00A78498" w:rsidR="00F00957" w:rsidRDefault="00F00957" w:rsidP="00E44113">
            <w:pPr>
              <w:spacing w:after="200" w:line="276" w:lineRule="auto"/>
              <w:contextualSpacing/>
              <w:rPr>
                <w:rFonts w:ascii="Times New Roman" w:hAnsi="Times New Roman" w:cs="Times New Roman"/>
              </w:rPr>
            </w:pPr>
            <w:r>
              <w:rPr>
                <w:rFonts w:ascii="Times New Roman" w:hAnsi="Times New Roman" w:cs="Times New Roman"/>
              </w:rPr>
              <w:t xml:space="preserve"> </w:t>
            </w:r>
            <w:r w:rsidRPr="001208B5">
              <w:rPr>
                <w:rFonts w:ascii="Times New Roman" w:hAnsi="Times New Roman" w:cs="Times New Roman"/>
                <w:b/>
              </w:rPr>
              <w:t>B</w:t>
            </w:r>
            <w:r>
              <w:rPr>
                <w:rFonts w:ascii="Times New Roman" w:hAnsi="Times New Roman" w:cs="Times New Roman"/>
              </w:rPr>
              <w:t xml:space="preserve">. </w:t>
            </w:r>
            <w:r w:rsidRPr="001208B5">
              <w:rPr>
                <w:rFonts w:ascii="Times New Roman" w:hAnsi="Times New Roman" w:cs="Times New Roman"/>
                <w:b/>
              </w:rPr>
              <w:t>Intervention</w:t>
            </w:r>
          </w:p>
          <w:p w14:paraId="3CAD1619" w14:textId="4AF261D2" w:rsidR="00F00957" w:rsidRDefault="00F00957" w:rsidP="00E44113">
            <w:pPr>
              <w:spacing w:after="200" w:line="276" w:lineRule="auto"/>
              <w:contextualSpacing/>
              <w:rPr>
                <w:rFonts w:ascii="Times New Roman" w:hAnsi="Times New Roman" w:cs="Times New Roman"/>
              </w:rPr>
            </w:pPr>
          </w:p>
        </w:tc>
        <w:tc>
          <w:tcPr>
            <w:tcW w:w="6745" w:type="dxa"/>
            <w:shd w:val="clear" w:color="auto" w:fill="C6D9F1" w:themeFill="text2" w:themeFillTint="33"/>
          </w:tcPr>
          <w:p w14:paraId="57358816" w14:textId="77777777" w:rsidR="00F00957" w:rsidRDefault="00F00957" w:rsidP="00B179B8">
            <w:pPr>
              <w:rPr>
                <w:rFonts w:ascii="Times New Roman" w:hAnsi="Times New Roman" w:cs="Times New Roman"/>
                <w:b/>
                <w:bCs/>
              </w:rPr>
            </w:pPr>
          </w:p>
        </w:tc>
      </w:tr>
      <w:tr w:rsidR="000019BF" w14:paraId="2ABC6CBC" w14:textId="77777777" w:rsidTr="0055704B">
        <w:tc>
          <w:tcPr>
            <w:tcW w:w="4045" w:type="dxa"/>
            <w:shd w:val="clear" w:color="auto" w:fill="auto"/>
          </w:tcPr>
          <w:p w14:paraId="51ADCE3A" w14:textId="77777777" w:rsidR="00F00957" w:rsidRPr="007E1CC9" w:rsidRDefault="00DA3BF8" w:rsidP="00E44113">
            <w:pPr>
              <w:spacing w:after="200" w:line="276" w:lineRule="auto"/>
              <w:contextualSpacing/>
              <w:rPr>
                <w:rFonts w:ascii="Times New Roman" w:eastAsia="Calibri" w:hAnsi="Times New Roman" w:cs="Times New Roman"/>
                <w:b/>
              </w:rPr>
            </w:pPr>
            <w:r w:rsidRPr="007E1CC9">
              <w:rPr>
                <w:rFonts w:ascii="Times New Roman" w:eastAsia="Calibri" w:hAnsi="Times New Roman" w:cs="Times New Roman"/>
                <w:b/>
              </w:rPr>
              <w:t>Clinical Decision-Making and Prioritization of Interventions</w:t>
            </w:r>
          </w:p>
          <w:p w14:paraId="13CD69AE" w14:textId="2D633E99" w:rsidR="00DA3BF8" w:rsidRPr="00DA3BF8" w:rsidRDefault="00DA3BF8"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DA3BF8">
              <w:rPr>
                <w:rFonts w:ascii="Times New Roman" w:eastAsia="Calibri" w:hAnsi="Times New Roman" w:cs="Times New Roman"/>
                <w:i/>
              </w:rPr>
              <w:t>Selects and, if needed, modifies interventions based on potential short-term impact and secondary prevention benefits with consideration of the individual’s body function and structure, activity limitations, and participation restrictions</w:t>
            </w:r>
          </w:p>
          <w:p w14:paraId="4A5BED2F" w14:textId="6D4F11F3"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Selects and, if needed, modifies interventions based on physiological or behavioral changes across the lifespan</w:t>
            </w:r>
          </w:p>
          <w:p w14:paraId="43A70E06" w14:textId="33591C77"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Prioritizes optimal interventions based on type and severity of impairments in body function and structures, activity limitations, and participation restrictions</w:t>
            </w:r>
          </w:p>
          <w:p w14:paraId="7AD1CFDF" w14:textId="01FD3146"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Analyzes risk versus benefit when selecting interventions</w:t>
            </w:r>
          </w:p>
          <w:p w14:paraId="5E209A17" w14:textId="71E225DD"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Negotiates interventions with the patient or client and family, significant others, and caregivers</w:t>
            </w:r>
          </w:p>
          <w:p w14:paraId="23C45CC4" w14:textId="4CC1B0EA" w:rsidR="00DA3BF8" w:rsidRPr="00DA3BF8" w:rsidRDefault="007E1CC9" w:rsidP="00DA3BF8">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Modifies or continues intervention based on ongoing evaluation</w:t>
            </w:r>
          </w:p>
          <w:p w14:paraId="47503589" w14:textId="6A079AA7" w:rsidR="00DA3BF8" w:rsidRDefault="00DA3BF8" w:rsidP="00E44113">
            <w:pPr>
              <w:spacing w:after="200" w:line="276" w:lineRule="auto"/>
              <w:contextualSpacing/>
              <w:rPr>
                <w:rFonts w:ascii="Times New Roman" w:hAnsi="Times New Roman" w:cs="Times New Roman"/>
              </w:rPr>
            </w:pPr>
          </w:p>
        </w:tc>
        <w:tc>
          <w:tcPr>
            <w:tcW w:w="6745" w:type="dxa"/>
            <w:shd w:val="clear" w:color="auto" w:fill="auto"/>
          </w:tcPr>
          <w:p w14:paraId="112A6BF5" w14:textId="1B0DA6BF" w:rsidR="00061880" w:rsidRPr="00214345" w:rsidRDefault="00214345" w:rsidP="00061880">
            <w:pPr>
              <w:pStyle w:val="Default"/>
              <w:rPr>
                <w:b/>
              </w:rPr>
            </w:pPr>
            <w:r w:rsidRPr="00214345">
              <w:rPr>
                <w:b/>
              </w:rPr>
              <w:t>APTA Learning Center:</w:t>
            </w:r>
          </w:p>
          <w:p w14:paraId="75C2A91A" w14:textId="482DE643" w:rsidR="00214345" w:rsidRDefault="00214345" w:rsidP="00061880">
            <w:pPr>
              <w:pStyle w:val="Default"/>
            </w:pPr>
          </w:p>
          <w:p w14:paraId="43370C0A" w14:textId="3B17C444" w:rsidR="00214345" w:rsidRDefault="00214345" w:rsidP="00214345">
            <w:pPr>
              <w:pStyle w:val="Default"/>
            </w:pPr>
            <w:r>
              <w:t>Physical Therapist Interventions for Parkinson Disease</w:t>
            </w:r>
          </w:p>
          <w:p w14:paraId="19D13F4B" w14:textId="432A1926" w:rsidR="00214345" w:rsidRDefault="00214345" w:rsidP="00214345">
            <w:pPr>
              <w:pStyle w:val="Default"/>
            </w:pPr>
          </w:p>
          <w:p w14:paraId="41139568" w14:textId="02638573" w:rsidR="00214345" w:rsidRDefault="00214345" w:rsidP="00214345">
            <w:pPr>
              <w:pStyle w:val="Default"/>
            </w:pPr>
            <w:r>
              <w:t>Evidence Based Physical Therapy Intervention for Persons with Parkinson’s Disease</w:t>
            </w:r>
          </w:p>
          <w:p w14:paraId="3F0348B8" w14:textId="0A6373E6" w:rsidR="00214345" w:rsidRDefault="00214345" w:rsidP="00214345">
            <w:pPr>
              <w:pStyle w:val="Default"/>
            </w:pPr>
          </w:p>
          <w:p w14:paraId="2461F9FA" w14:textId="076A97AA" w:rsidR="00214345" w:rsidRDefault="00214345" w:rsidP="00214345">
            <w:pPr>
              <w:pStyle w:val="Default"/>
            </w:pPr>
            <w:r>
              <w:t>Maximizing Patient Outcomes for Patients w/</w:t>
            </w:r>
            <w:proofErr w:type="spellStart"/>
            <w:r>
              <w:t>Parkinsons</w:t>
            </w:r>
            <w:proofErr w:type="spellEnd"/>
            <w:r>
              <w:t>:  Exploring Options and Creating Connections between Patient, Family, Health Care and Community</w:t>
            </w:r>
          </w:p>
          <w:p w14:paraId="1F4907A3" w14:textId="1A4D4815" w:rsidR="00786596" w:rsidRDefault="00786596" w:rsidP="00214345">
            <w:pPr>
              <w:pStyle w:val="Default"/>
            </w:pPr>
          </w:p>
          <w:p w14:paraId="21D300BB" w14:textId="1FB01021" w:rsidR="00786596" w:rsidRDefault="00786596" w:rsidP="00214345">
            <w:pPr>
              <w:pStyle w:val="Default"/>
            </w:pPr>
            <w:r>
              <w:t>Walking and Talking:  Implications of Dual Task Balance and Walking Research for Physical Therapy Practice</w:t>
            </w:r>
          </w:p>
          <w:p w14:paraId="40679562" w14:textId="416CA8D9" w:rsidR="00033529" w:rsidRDefault="00033529" w:rsidP="00214345">
            <w:pPr>
              <w:pStyle w:val="Default"/>
            </w:pPr>
          </w:p>
          <w:p w14:paraId="0096676D" w14:textId="300C1301" w:rsidR="00033529" w:rsidRDefault="00033529" w:rsidP="00214345">
            <w:pPr>
              <w:pStyle w:val="Default"/>
            </w:pPr>
            <w:r>
              <w:t xml:space="preserve">A Learning Module for </w:t>
            </w:r>
            <w:proofErr w:type="spellStart"/>
            <w:r>
              <w:t>Neurorehabilitation</w:t>
            </w:r>
            <w:proofErr w:type="spellEnd"/>
            <w:r>
              <w:t xml:space="preserve"> Curriculum:  Walking Recovery, Locomotor Training, and Incomplete Spinal Cord Injury</w:t>
            </w:r>
          </w:p>
          <w:p w14:paraId="5A41ED45" w14:textId="30627623" w:rsidR="00121B44" w:rsidRDefault="00121B44" w:rsidP="00214345">
            <w:pPr>
              <w:pStyle w:val="Default"/>
            </w:pPr>
          </w:p>
          <w:p w14:paraId="4C5AF641" w14:textId="3F70809E" w:rsidR="00121B44" w:rsidRDefault="00121B44" w:rsidP="00214345">
            <w:pPr>
              <w:pStyle w:val="Default"/>
            </w:pPr>
            <w:r>
              <w:t>Multiple Sclerosis:  Improving Physical Therapy Outcomes by Minimizing Neurogenic Fatigue and Maximizing Neuroplasticity</w:t>
            </w:r>
          </w:p>
          <w:p w14:paraId="5A0311A7" w14:textId="0D0EFDE5" w:rsidR="00AB61EC" w:rsidRDefault="00AB61EC" w:rsidP="00214345">
            <w:pPr>
              <w:pStyle w:val="Default"/>
            </w:pPr>
          </w:p>
          <w:p w14:paraId="132EF77C" w14:textId="254A9D7B" w:rsidR="00AB61EC" w:rsidRDefault="00AB61EC" w:rsidP="00214345">
            <w:pPr>
              <w:pStyle w:val="Default"/>
            </w:pPr>
            <w:r>
              <w:t>Intervention for Stability Aspects of Motor Control:  Developmental and Neurologic Disorders Across the Lifespan</w:t>
            </w:r>
          </w:p>
          <w:p w14:paraId="3A883E1E" w14:textId="7B9C4B4D" w:rsidR="00AB61EC" w:rsidRDefault="00AB61EC" w:rsidP="00214345">
            <w:pPr>
              <w:pStyle w:val="Default"/>
            </w:pPr>
          </w:p>
          <w:p w14:paraId="3601C79A" w14:textId="4A61BB39" w:rsidR="00AB61EC" w:rsidRDefault="00AB61EC" w:rsidP="00214345">
            <w:pPr>
              <w:pStyle w:val="Default"/>
            </w:pPr>
            <w:r>
              <w:t xml:space="preserve">Is Your </w:t>
            </w:r>
            <w:proofErr w:type="spellStart"/>
            <w:r>
              <w:t>Neurointervention</w:t>
            </w:r>
            <w:proofErr w:type="spellEnd"/>
            <w:r>
              <w:t xml:space="preserve"> Balanced?  Blending tradition with Cutting Edge Evidence</w:t>
            </w:r>
          </w:p>
          <w:p w14:paraId="225855A5" w14:textId="3EBA2D0C" w:rsidR="00AB61EC" w:rsidRDefault="00AB61EC" w:rsidP="00214345">
            <w:pPr>
              <w:pStyle w:val="Default"/>
            </w:pPr>
          </w:p>
          <w:p w14:paraId="075F0DAA" w14:textId="2958BEB3" w:rsidR="00AB61EC" w:rsidRDefault="00AB61EC" w:rsidP="00214345">
            <w:pPr>
              <w:pStyle w:val="Default"/>
            </w:pPr>
            <w:r>
              <w:t>Dosing and Rehabilitation:  Upper Extremity and High Intensity Programs in Infancy</w:t>
            </w:r>
          </w:p>
          <w:p w14:paraId="48ADEFF9" w14:textId="7CEDF2C2" w:rsidR="00AB61EC" w:rsidRDefault="00AB61EC" w:rsidP="00214345">
            <w:pPr>
              <w:pStyle w:val="Default"/>
            </w:pPr>
          </w:p>
          <w:p w14:paraId="4F86EF91" w14:textId="5CACEA31" w:rsidR="00AB61EC" w:rsidRDefault="00AB61EC" w:rsidP="00214345">
            <w:pPr>
              <w:pStyle w:val="Default"/>
            </w:pPr>
            <w:r>
              <w:t>New Directions and Considerations in Neurological Rehabilitation</w:t>
            </w:r>
          </w:p>
          <w:p w14:paraId="0017CDC6" w14:textId="798D26D9" w:rsidR="00786596" w:rsidRDefault="00786596" w:rsidP="00214345">
            <w:pPr>
              <w:pStyle w:val="Default"/>
            </w:pPr>
          </w:p>
          <w:p w14:paraId="37184D31" w14:textId="379A8A66" w:rsidR="00276724" w:rsidRDefault="00276724" w:rsidP="00214345">
            <w:pPr>
              <w:pStyle w:val="Default"/>
              <w:rPr>
                <w:b/>
              </w:rPr>
            </w:pPr>
            <w:r w:rsidRPr="00276724">
              <w:rPr>
                <w:b/>
              </w:rPr>
              <w:t>ANPT Synapse Center:</w:t>
            </w:r>
          </w:p>
          <w:p w14:paraId="3EBC4A97" w14:textId="77777777" w:rsidR="00276724" w:rsidRPr="00276724" w:rsidRDefault="00276724" w:rsidP="00214345">
            <w:pPr>
              <w:pStyle w:val="Default"/>
              <w:rPr>
                <w:b/>
              </w:rPr>
            </w:pPr>
          </w:p>
          <w:p w14:paraId="4D66853A" w14:textId="325EC4C4" w:rsidR="00276724" w:rsidRDefault="00276724" w:rsidP="00214345">
            <w:pPr>
              <w:pStyle w:val="Default"/>
            </w:pPr>
            <w:r>
              <w:t>Huntington’s Disease Module 3- Physical Therapy Management of Individuals in Early to Middle Stages of Huntington’s Disease</w:t>
            </w:r>
          </w:p>
          <w:p w14:paraId="78AF5463" w14:textId="0B7718E1" w:rsidR="00276724" w:rsidRDefault="00276724" w:rsidP="00214345">
            <w:pPr>
              <w:pStyle w:val="Default"/>
            </w:pPr>
          </w:p>
          <w:p w14:paraId="73022B61" w14:textId="0DFD47B0" w:rsidR="00276724" w:rsidRDefault="00276724" w:rsidP="00214345">
            <w:pPr>
              <w:pStyle w:val="Default"/>
            </w:pPr>
            <w:r>
              <w:t>Huntington’s Disease Module 4- Physical Therapy Management of Individuals in Late Stages of Huntington’s Disease</w:t>
            </w:r>
          </w:p>
          <w:p w14:paraId="0DDC87D7" w14:textId="1C0A47CA" w:rsidR="00276724" w:rsidRDefault="00276724" w:rsidP="00214345">
            <w:pPr>
              <w:pStyle w:val="Default"/>
            </w:pPr>
          </w:p>
          <w:p w14:paraId="3EFD71DC" w14:textId="11E384D2" w:rsidR="00214345" w:rsidRDefault="00214345" w:rsidP="00721285">
            <w:pPr>
              <w:rPr>
                <w:rFonts w:ascii="Times New Roman" w:hAnsi="Times New Roman" w:cs="Times New Roman"/>
                <w:b/>
                <w:bCs/>
              </w:rPr>
            </w:pPr>
          </w:p>
          <w:p w14:paraId="2B29BE4C" w14:textId="377FDAE6" w:rsidR="00721285" w:rsidRPr="006C123B" w:rsidRDefault="00721285" w:rsidP="00721285">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7B764219" w14:textId="77777777" w:rsidR="00721285" w:rsidRDefault="00721285" w:rsidP="00721285">
            <w:pPr>
              <w:rPr>
                <w:rFonts w:ascii="Times New Roman" w:hAnsi="Times New Roman" w:cs="Times New Roman"/>
              </w:rPr>
            </w:pPr>
          </w:p>
          <w:p w14:paraId="3F46B61B" w14:textId="77777777" w:rsidR="00721285" w:rsidRDefault="00721285" w:rsidP="00721285">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xml:space="preserve">). </w:t>
            </w:r>
          </w:p>
          <w:p w14:paraId="16C4EE25" w14:textId="77777777" w:rsidR="00721285" w:rsidRPr="006C123B" w:rsidRDefault="00721285" w:rsidP="00721285">
            <w:pPr>
              <w:rPr>
                <w:rFonts w:ascii="Times New Roman" w:hAnsi="Times New Roman" w:cs="Times New Roman"/>
              </w:rPr>
            </w:pPr>
            <w:r w:rsidRPr="006C123B">
              <w:rPr>
                <w:rFonts w:ascii="Times New Roman" w:hAnsi="Times New Roman" w:cs="Times New Roman"/>
              </w:rPr>
              <w:t>Philadelphia: F.A. Davis, 2014.</w:t>
            </w:r>
          </w:p>
          <w:p w14:paraId="1BF0CE18" w14:textId="77777777" w:rsidR="00721285" w:rsidRPr="006C123B" w:rsidRDefault="00721285" w:rsidP="00721285">
            <w:pPr>
              <w:rPr>
                <w:rFonts w:ascii="Times New Roman" w:hAnsi="Times New Roman" w:cs="Times New Roman"/>
              </w:rPr>
            </w:pPr>
          </w:p>
          <w:p w14:paraId="001F4198" w14:textId="77777777" w:rsidR="00721285" w:rsidRDefault="00721285" w:rsidP="00721285">
            <w:pPr>
              <w:rPr>
                <w:rFonts w:ascii="Times New Roman" w:hAnsi="Times New Roman" w:cs="Times New Roman"/>
                <w:u w:val="single"/>
              </w:rPr>
            </w:pPr>
            <w:proofErr w:type="spellStart"/>
            <w:r w:rsidRPr="006C123B">
              <w:rPr>
                <w:rFonts w:ascii="Times New Roman" w:hAnsi="Times New Roman" w:cs="Times New Roman"/>
              </w:rPr>
              <w:lastRenderedPageBreak/>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6B22A262" w14:textId="4A2413A6" w:rsidR="00F00957" w:rsidRDefault="00721285" w:rsidP="00721285">
            <w:pPr>
              <w:rPr>
                <w:rFonts w:ascii="Times New Roman" w:hAnsi="Times New Roman" w:cs="Times New Roman"/>
                <w:b/>
                <w:bCs/>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Pr>
                <w:rFonts w:ascii="Times New Roman" w:hAnsi="Times New Roman" w:cs="Times New Roman"/>
              </w:rPr>
              <w:t xml:space="preserve">H </w:t>
            </w:r>
            <w:proofErr w:type="spellStart"/>
            <w:r>
              <w:rPr>
                <w:rFonts w:ascii="Times New Roman" w:hAnsi="Times New Roman" w:cs="Times New Roman"/>
              </w:rPr>
              <w:t>ed</w:t>
            </w:r>
            <w:proofErr w:type="spellEnd"/>
            <w:r>
              <w:rPr>
                <w:rFonts w:ascii="Times New Roman" w:hAnsi="Times New Roman" w:cs="Times New Roman"/>
              </w:rPr>
              <w:t>). St. Louis: Mosby, 2013.</w:t>
            </w:r>
          </w:p>
        </w:tc>
      </w:tr>
      <w:tr w:rsidR="000019BF" w14:paraId="26C24063" w14:textId="77777777" w:rsidTr="0055704B">
        <w:tc>
          <w:tcPr>
            <w:tcW w:w="4045" w:type="dxa"/>
            <w:shd w:val="clear" w:color="auto" w:fill="auto"/>
          </w:tcPr>
          <w:p w14:paraId="052CE458" w14:textId="1A059B62" w:rsidR="00F00957" w:rsidRPr="007E1CC9" w:rsidRDefault="007E1CC9" w:rsidP="00E44113">
            <w:pPr>
              <w:spacing w:after="200" w:line="276" w:lineRule="auto"/>
              <w:contextualSpacing/>
              <w:rPr>
                <w:rFonts w:ascii="Times New Roman" w:eastAsia="Calibri" w:hAnsi="Times New Roman" w:cs="Times New Roman"/>
                <w:b/>
              </w:rPr>
            </w:pPr>
            <w:r w:rsidRPr="007E1CC9">
              <w:rPr>
                <w:rFonts w:ascii="Times New Roman" w:eastAsia="Calibri" w:hAnsi="Times New Roman" w:cs="Times New Roman"/>
                <w:b/>
              </w:rPr>
              <w:lastRenderedPageBreak/>
              <w:t>Coordination, Communication, Documentation</w:t>
            </w:r>
          </w:p>
          <w:p w14:paraId="6D6ED3BD" w14:textId="5F35CF59"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Adapts communication to meet the diverse needs of the patient or client and family, significant others, and caregivers, such as cultural, age-specific, educational, and cognitive needs.</w:t>
            </w:r>
          </w:p>
          <w:p w14:paraId="4FBDE15C" w14:textId="458C80D8"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Adapts communication to meet the health literacy needs of the patient or client and family, significant others, and caregivers.</w:t>
            </w:r>
          </w:p>
          <w:p w14:paraId="427B6F3F" w14:textId="3EFAEE65"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Asks questions which help to determine an in-depth understanding of the patient’s or client’s problems.</w:t>
            </w:r>
          </w:p>
          <w:p w14:paraId="1467A226" w14:textId="5F9D1D8A" w:rsidR="007E1CC9" w:rsidRPr="007E1CC9" w:rsidRDefault="007E1CC9" w:rsidP="007E1CC9">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Coordinates patient and client management across care settings, disciplines, and community and funding resources.</w:t>
            </w:r>
          </w:p>
          <w:p w14:paraId="03D06993" w14:textId="77777777" w:rsidR="007E1CC9" w:rsidRPr="007E1CC9" w:rsidRDefault="007E1CC9" w:rsidP="00E44113">
            <w:pPr>
              <w:spacing w:after="200" w:line="276" w:lineRule="auto"/>
              <w:contextualSpacing/>
              <w:rPr>
                <w:rFonts w:ascii="Times New Roman" w:hAnsi="Times New Roman" w:cs="Times New Roman"/>
                <w:i/>
              </w:rPr>
            </w:pPr>
          </w:p>
          <w:p w14:paraId="22EBB7D8" w14:textId="77777777" w:rsidR="00F00957" w:rsidRPr="007E1CC9" w:rsidRDefault="00F00957" w:rsidP="00E44113">
            <w:pPr>
              <w:spacing w:after="200" w:line="276" w:lineRule="auto"/>
              <w:contextualSpacing/>
              <w:rPr>
                <w:rFonts w:ascii="Times New Roman" w:hAnsi="Times New Roman" w:cs="Times New Roman"/>
                <w:i/>
              </w:rPr>
            </w:pPr>
          </w:p>
        </w:tc>
        <w:tc>
          <w:tcPr>
            <w:tcW w:w="6745" w:type="dxa"/>
            <w:shd w:val="clear" w:color="auto" w:fill="auto"/>
          </w:tcPr>
          <w:p w14:paraId="412F1D29" w14:textId="77777777" w:rsidR="002B5698" w:rsidRPr="002B5698" w:rsidRDefault="002B5698" w:rsidP="0028590E">
            <w:pPr>
              <w:spacing w:after="200" w:line="276" w:lineRule="auto"/>
              <w:contextualSpacing/>
              <w:rPr>
                <w:rFonts w:ascii="Times New Roman" w:eastAsia="Calibri" w:hAnsi="Times New Roman" w:cs="Times New Roman"/>
                <w:b/>
                <w:iCs/>
              </w:rPr>
            </w:pPr>
            <w:r w:rsidRPr="002B5698">
              <w:rPr>
                <w:rFonts w:ascii="Times New Roman" w:eastAsia="Calibri" w:hAnsi="Times New Roman" w:cs="Times New Roman"/>
                <w:b/>
                <w:iCs/>
              </w:rPr>
              <w:t>Texts:</w:t>
            </w:r>
          </w:p>
          <w:p w14:paraId="20BDF222" w14:textId="3FE9BE90" w:rsidR="0028590E" w:rsidRDefault="0028590E" w:rsidP="0028590E">
            <w:pPr>
              <w:spacing w:after="200" w:line="276" w:lineRule="auto"/>
              <w:contextualSpacing/>
              <w:rPr>
                <w:rFonts w:ascii="Times New Roman" w:eastAsia="Calibri" w:hAnsi="Times New Roman" w:cs="Times New Roman"/>
              </w:rPr>
            </w:pPr>
            <w:r w:rsidRPr="0028590E">
              <w:rPr>
                <w:rFonts w:ascii="Times New Roman" w:eastAsia="Calibri" w:hAnsi="Times New Roman" w:cs="Times New Roman"/>
                <w:i/>
                <w:iCs/>
              </w:rPr>
              <w:t>Guide to Physical Therapist Practice 3.0</w:t>
            </w:r>
            <w:r w:rsidRPr="0028590E">
              <w:rPr>
                <w:rFonts w:ascii="Times New Roman" w:eastAsia="Calibri" w:hAnsi="Times New Roman" w:cs="Times New Roman"/>
              </w:rPr>
              <w:t xml:space="preserve">. Alexandria, VA: American Physical Therapy Association; 2014. </w:t>
            </w:r>
            <w:hyperlink r:id="rId68" w:tgtFrame="_blank" w:tooltip="http://guidetoptpractice.apta.org/" w:history="1">
              <w:r w:rsidRPr="0028590E">
                <w:rPr>
                  <w:rFonts w:ascii="Times New Roman" w:eastAsia="Calibri" w:hAnsi="Times New Roman" w:cs="Times New Roman"/>
                  <w:color w:val="0000FF"/>
                  <w:u w:val="single"/>
                </w:rPr>
                <w:t>http://guidetoptpractice.apta.org/</w:t>
              </w:r>
            </w:hyperlink>
          </w:p>
          <w:p w14:paraId="0626A54F" w14:textId="0F1CD2F2" w:rsidR="00F10F7D" w:rsidRPr="008E334D" w:rsidRDefault="00F10F7D" w:rsidP="008E334D">
            <w:pPr>
              <w:pStyle w:val="Heading2"/>
              <w:shd w:val="clear" w:color="auto" w:fill="FFFFFF"/>
              <w:spacing w:before="0" w:after="75" w:line="330" w:lineRule="atLeast"/>
              <w:textAlignment w:val="baseline"/>
              <w:rPr>
                <w:rFonts w:ascii="Times New Roman" w:hAnsi="Times New Roman" w:cs="Times New Roman"/>
                <w:b w:val="0"/>
                <w:color w:val="auto"/>
                <w:sz w:val="24"/>
                <w:szCs w:val="24"/>
              </w:rPr>
            </w:pPr>
            <w:r w:rsidRPr="008E334D">
              <w:rPr>
                <w:rFonts w:ascii="Times New Roman" w:hAnsi="Times New Roman" w:cs="Times New Roman"/>
                <w:b w:val="0"/>
                <w:color w:val="auto"/>
                <w:sz w:val="24"/>
                <w:szCs w:val="24"/>
              </w:rPr>
              <w:t>Quinn</w:t>
            </w:r>
            <w:r w:rsidR="002B2CD0" w:rsidRPr="008E334D">
              <w:rPr>
                <w:rFonts w:ascii="Times New Roman" w:hAnsi="Times New Roman" w:cs="Times New Roman"/>
                <w:b w:val="0"/>
                <w:color w:val="auto"/>
                <w:sz w:val="24"/>
                <w:szCs w:val="24"/>
              </w:rPr>
              <w:t xml:space="preserve"> L</w:t>
            </w:r>
            <w:r w:rsidRPr="008E334D">
              <w:rPr>
                <w:rFonts w:ascii="Times New Roman" w:hAnsi="Times New Roman" w:cs="Times New Roman"/>
                <w:b w:val="0"/>
                <w:color w:val="auto"/>
                <w:sz w:val="24"/>
                <w:szCs w:val="24"/>
              </w:rPr>
              <w:t>, Gordon</w:t>
            </w:r>
            <w:r w:rsidR="002B2CD0" w:rsidRPr="008E334D">
              <w:rPr>
                <w:rFonts w:ascii="Times New Roman" w:hAnsi="Times New Roman" w:cs="Times New Roman"/>
                <w:b w:val="0"/>
                <w:color w:val="auto"/>
                <w:sz w:val="24"/>
                <w:szCs w:val="24"/>
              </w:rPr>
              <w:t xml:space="preserve"> J</w:t>
            </w:r>
            <w:r w:rsidRPr="008E334D">
              <w:rPr>
                <w:rFonts w:ascii="Times New Roman" w:hAnsi="Times New Roman" w:cs="Times New Roman"/>
                <w:b w:val="0"/>
                <w:color w:val="auto"/>
                <w:sz w:val="24"/>
                <w:szCs w:val="24"/>
              </w:rPr>
              <w:t>.</w:t>
            </w:r>
            <w:r w:rsidRPr="008E334D">
              <w:rPr>
                <w:rFonts w:ascii="Times New Roman" w:hAnsi="Times New Roman" w:cs="Times New Roman"/>
                <w:b w:val="0"/>
                <w:color w:val="auto"/>
                <w:sz w:val="24"/>
                <w:szCs w:val="24"/>
                <w:u w:val="single"/>
              </w:rPr>
              <w:t xml:space="preserve"> Documentation for Rehabilitation: A Guide to Clinical Decision Making in Physical Therapy.</w:t>
            </w:r>
            <w:r w:rsidRPr="008E334D">
              <w:rPr>
                <w:rFonts w:ascii="Times New Roman" w:hAnsi="Times New Roman" w:cs="Times New Roman"/>
                <w:b w:val="0"/>
                <w:color w:val="auto"/>
                <w:sz w:val="24"/>
                <w:szCs w:val="24"/>
              </w:rPr>
              <w:t xml:space="preserve"> 3rd Edition. </w:t>
            </w:r>
            <w:r w:rsidR="002B2CD0" w:rsidRPr="008E334D">
              <w:rPr>
                <w:rFonts w:ascii="Times New Roman" w:hAnsi="Times New Roman" w:cs="Times New Roman"/>
                <w:b w:val="0"/>
                <w:color w:val="auto"/>
                <w:sz w:val="24"/>
                <w:szCs w:val="24"/>
              </w:rPr>
              <w:t>Saunders/</w:t>
            </w:r>
            <w:r w:rsidRPr="008E334D">
              <w:rPr>
                <w:rFonts w:ascii="Times New Roman" w:hAnsi="Times New Roman" w:cs="Times New Roman"/>
                <w:b w:val="0"/>
                <w:color w:val="auto"/>
                <w:sz w:val="24"/>
                <w:szCs w:val="24"/>
              </w:rPr>
              <w:t>Else</w:t>
            </w:r>
            <w:r w:rsidR="002B2CD0" w:rsidRPr="008E334D">
              <w:rPr>
                <w:rFonts w:ascii="Times New Roman" w:hAnsi="Times New Roman" w:cs="Times New Roman"/>
                <w:b w:val="0"/>
                <w:color w:val="auto"/>
                <w:sz w:val="24"/>
                <w:szCs w:val="24"/>
              </w:rPr>
              <w:t>vier,</w:t>
            </w:r>
            <w:r w:rsidRPr="008E334D">
              <w:rPr>
                <w:rFonts w:ascii="Times New Roman" w:hAnsi="Times New Roman" w:cs="Times New Roman"/>
                <w:b w:val="0"/>
                <w:color w:val="auto"/>
                <w:sz w:val="24"/>
                <w:szCs w:val="24"/>
              </w:rPr>
              <w:t xml:space="preserve"> </w:t>
            </w:r>
            <w:r w:rsidR="002B2CD0" w:rsidRPr="008E334D">
              <w:rPr>
                <w:rFonts w:ascii="Times New Roman" w:hAnsi="Times New Roman" w:cs="Times New Roman"/>
                <w:b w:val="0"/>
                <w:color w:val="auto"/>
                <w:sz w:val="24"/>
                <w:szCs w:val="24"/>
              </w:rPr>
              <w:t>2015.</w:t>
            </w:r>
          </w:p>
          <w:p w14:paraId="122D0E00" w14:textId="77777777" w:rsidR="00A4075E" w:rsidRDefault="00A4075E" w:rsidP="00A4075E">
            <w:pPr>
              <w:rPr>
                <w:rFonts w:ascii="Times New Roman" w:eastAsia="Calibri" w:hAnsi="Times New Roman" w:cs="Times New Roman"/>
              </w:rPr>
            </w:pPr>
          </w:p>
          <w:p w14:paraId="47F896E9" w14:textId="657ED949" w:rsidR="0092603D" w:rsidRDefault="00077139" w:rsidP="00A4075E">
            <w:pPr>
              <w:rPr>
                <w:rFonts w:ascii="Times New Roman" w:hAnsi="Times New Roman" w:cs="Times New Roman"/>
                <w:b/>
                <w:bCs/>
              </w:rPr>
            </w:pPr>
            <w:hyperlink r:id="rId69" w:history="1">
              <w:r w:rsidR="00A4075E" w:rsidRPr="009F7304">
                <w:rPr>
                  <w:rStyle w:val="Hyperlink"/>
                  <w:rFonts w:asciiTheme="majorBidi" w:hAnsiTheme="majorBidi" w:cstheme="majorBidi"/>
                </w:rPr>
                <w:t>http://www.apta.org/Documentation/</w:t>
              </w:r>
            </w:hyperlink>
          </w:p>
        </w:tc>
      </w:tr>
      <w:tr w:rsidR="00F00957" w14:paraId="2D421212" w14:textId="77777777" w:rsidTr="0055704B">
        <w:tc>
          <w:tcPr>
            <w:tcW w:w="4045" w:type="dxa"/>
            <w:shd w:val="clear" w:color="auto" w:fill="auto"/>
          </w:tcPr>
          <w:p w14:paraId="698198F2" w14:textId="477E8E07" w:rsidR="007E1CC9" w:rsidRPr="007E1CC9" w:rsidRDefault="007E1CC9" w:rsidP="007E1CC9">
            <w:pPr>
              <w:spacing w:after="200" w:line="276" w:lineRule="auto"/>
              <w:contextualSpacing/>
              <w:rPr>
                <w:rFonts w:ascii="Times New Roman" w:eastAsia="Calibri" w:hAnsi="Times New Roman" w:cs="Times New Roman"/>
                <w:b/>
                <w:i/>
              </w:rPr>
            </w:pPr>
            <w:r w:rsidRPr="007E1CC9">
              <w:rPr>
                <w:rFonts w:ascii="Times New Roman" w:eastAsia="Calibri" w:hAnsi="Times New Roman" w:cs="Times New Roman"/>
                <w:b/>
                <w:i/>
              </w:rPr>
              <w:t>Patient and Client Instruction</w:t>
            </w:r>
          </w:p>
          <w:p w14:paraId="295CDC79" w14:textId="23E7155D" w:rsidR="007E1CC9" w:rsidRPr="007E1CC9" w:rsidRDefault="007E1CC9" w:rsidP="007E1CC9">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Educates patient or client and family, significant others, and caregivers</w:t>
            </w:r>
            <w:r w:rsidRPr="007E1CC9" w:rsidDel="009B289F">
              <w:rPr>
                <w:rFonts w:ascii="Times New Roman" w:eastAsia="Calibri" w:hAnsi="Times New Roman" w:cs="Times New Roman"/>
                <w:i/>
              </w:rPr>
              <w:t xml:space="preserve"> </w:t>
            </w:r>
            <w:r w:rsidRPr="007E1CC9">
              <w:rPr>
                <w:rFonts w:ascii="Times New Roman" w:eastAsia="Calibri" w:hAnsi="Times New Roman" w:cs="Times New Roman"/>
                <w:i/>
              </w:rPr>
              <w:t>on diagnosis, prognosis, treatment, responsibility, and self-management within the plan of care</w:t>
            </w:r>
          </w:p>
          <w:p w14:paraId="6A82E8B1" w14:textId="61C64364"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Provides instruction aimed at risk reduction, prevention, and health promotion</w:t>
            </w:r>
          </w:p>
          <w:p w14:paraId="2EF74208" w14:textId="16A8F757" w:rsidR="007E1CC9" w:rsidRPr="00A1249E" w:rsidRDefault="007E1CC9" w:rsidP="00A1249E">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Provides instruction using advances in technolo</w:t>
            </w:r>
            <w:r w:rsidR="00A1249E">
              <w:rPr>
                <w:rFonts w:ascii="Times New Roman" w:eastAsia="Calibri" w:hAnsi="Times New Roman" w:cs="Times New Roman"/>
                <w:i/>
              </w:rPr>
              <w:t>gy, such as web-based resources</w:t>
            </w:r>
          </w:p>
        </w:tc>
        <w:tc>
          <w:tcPr>
            <w:tcW w:w="6745" w:type="dxa"/>
            <w:shd w:val="clear" w:color="auto" w:fill="auto"/>
          </w:tcPr>
          <w:p w14:paraId="314A2E26" w14:textId="77777777" w:rsidR="00E12370" w:rsidRPr="006C123B" w:rsidRDefault="00E12370" w:rsidP="00E12370">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3452CAFD" w14:textId="77777777" w:rsidR="00F00957" w:rsidRDefault="00F00957" w:rsidP="00B179B8">
            <w:pPr>
              <w:rPr>
                <w:rFonts w:ascii="Times New Roman" w:hAnsi="Times New Roman" w:cs="Times New Roman"/>
                <w:b/>
                <w:bCs/>
              </w:rPr>
            </w:pPr>
          </w:p>
          <w:p w14:paraId="674210FE" w14:textId="77777777" w:rsidR="00E12370" w:rsidRDefault="00E12370" w:rsidP="00E12370">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w:t>
            </w:r>
            <w:proofErr w:type="spellStart"/>
            <w:r w:rsidRPr="006C123B">
              <w:rPr>
                <w:rFonts w:ascii="Times New Roman" w:hAnsi="Times New Roman" w:cs="Times New Roman"/>
              </w:rPr>
              <w:t>ed</w:t>
            </w:r>
            <w:proofErr w:type="spellEnd"/>
            <w:r w:rsidRPr="006C123B">
              <w:rPr>
                <w:rFonts w:ascii="Times New Roman" w:hAnsi="Times New Roman" w:cs="Times New Roman"/>
              </w:rPr>
              <w:t xml:space="preserve">). </w:t>
            </w:r>
          </w:p>
          <w:p w14:paraId="6C92CC3E" w14:textId="77777777" w:rsidR="00E12370" w:rsidRPr="006C123B" w:rsidRDefault="00E12370" w:rsidP="00E12370">
            <w:pPr>
              <w:rPr>
                <w:rFonts w:ascii="Times New Roman" w:hAnsi="Times New Roman" w:cs="Times New Roman"/>
              </w:rPr>
            </w:pPr>
            <w:r w:rsidRPr="006C123B">
              <w:rPr>
                <w:rFonts w:ascii="Times New Roman" w:hAnsi="Times New Roman" w:cs="Times New Roman"/>
              </w:rPr>
              <w:t>Philadelphia: F.A. Davis, 2014.</w:t>
            </w:r>
          </w:p>
          <w:p w14:paraId="56B25CE9" w14:textId="77777777" w:rsidR="00E12370" w:rsidRPr="006C123B" w:rsidRDefault="00E12370" w:rsidP="00E12370">
            <w:pPr>
              <w:rPr>
                <w:rFonts w:ascii="Times New Roman" w:hAnsi="Times New Roman" w:cs="Times New Roman"/>
              </w:rPr>
            </w:pPr>
          </w:p>
          <w:p w14:paraId="13A33030" w14:textId="77777777" w:rsidR="00E12370" w:rsidRDefault="00E12370" w:rsidP="00E12370">
            <w:pPr>
              <w:rPr>
                <w:rFonts w:ascii="Times New Roman" w:hAnsi="Times New Roman" w:cs="Times New Roman"/>
                <w:u w:val="single"/>
              </w:rPr>
            </w:pPr>
            <w:proofErr w:type="spellStart"/>
            <w:r w:rsidRPr="006C123B">
              <w:rPr>
                <w:rFonts w:ascii="Times New Roman" w:hAnsi="Times New Roman" w:cs="Times New Roman"/>
              </w:rPr>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5EACFBBB" w14:textId="767C573C" w:rsidR="00E12370" w:rsidRDefault="00E12370" w:rsidP="00E12370">
            <w:pPr>
              <w:rPr>
                <w:rFonts w:ascii="Times New Roman" w:hAnsi="Times New Roman" w:cs="Times New Roman"/>
                <w:b/>
                <w:bCs/>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Pr>
                <w:rFonts w:ascii="Times New Roman" w:hAnsi="Times New Roman" w:cs="Times New Roman"/>
              </w:rPr>
              <w:t xml:space="preserve">H </w:t>
            </w:r>
            <w:proofErr w:type="spellStart"/>
            <w:r>
              <w:rPr>
                <w:rFonts w:ascii="Times New Roman" w:hAnsi="Times New Roman" w:cs="Times New Roman"/>
              </w:rPr>
              <w:t>ed</w:t>
            </w:r>
            <w:proofErr w:type="spellEnd"/>
            <w:r>
              <w:rPr>
                <w:rFonts w:ascii="Times New Roman" w:hAnsi="Times New Roman" w:cs="Times New Roman"/>
              </w:rPr>
              <w:t>). St. Louis: Mosby, 2013.</w:t>
            </w:r>
          </w:p>
        </w:tc>
      </w:tr>
      <w:tr w:rsidR="00500C70" w14:paraId="08848A32" w14:textId="77777777" w:rsidTr="0055704B">
        <w:tc>
          <w:tcPr>
            <w:tcW w:w="4045" w:type="dxa"/>
            <w:shd w:val="clear" w:color="auto" w:fill="auto"/>
          </w:tcPr>
          <w:p w14:paraId="10572B53" w14:textId="77777777" w:rsidR="0028590E" w:rsidRDefault="0028590E" w:rsidP="00E44113">
            <w:pPr>
              <w:spacing w:after="200" w:line="276" w:lineRule="auto"/>
              <w:contextualSpacing/>
              <w:rPr>
                <w:rFonts w:ascii="Times New Roman" w:eastAsia="Calibri" w:hAnsi="Times New Roman" w:cs="Times New Roman"/>
                <w:b/>
              </w:rPr>
            </w:pPr>
          </w:p>
          <w:p w14:paraId="34134BBE" w14:textId="77777777" w:rsidR="00F56A89" w:rsidRDefault="00F56A89" w:rsidP="00E44113">
            <w:pPr>
              <w:spacing w:after="200" w:line="276" w:lineRule="auto"/>
              <w:contextualSpacing/>
              <w:rPr>
                <w:rFonts w:ascii="Times New Roman" w:eastAsia="Calibri" w:hAnsi="Times New Roman" w:cs="Times New Roman"/>
                <w:b/>
              </w:rPr>
            </w:pPr>
          </w:p>
          <w:p w14:paraId="634D81D3" w14:textId="77777777" w:rsidR="00F56A89" w:rsidRDefault="00F56A89" w:rsidP="00E44113">
            <w:pPr>
              <w:spacing w:after="200" w:line="276" w:lineRule="auto"/>
              <w:contextualSpacing/>
              <w:rPr>
                <w:rFonts w:ascii="Times New Roman" w:eastAsia="Calibri" w:hAnsi="Times New Roman" w:cs="Times New Roman"/>
                <w:b/>
              </w:rPr>
            </w:pPr>
          </w:p>
          <w:p w14:paraId="5A51FE63" w14:textId="0EFB0382" w:rsidR="00F00957" w:rsidRPr="00D54CF1" w:rsidRDefault="007E1CC9" w:rsidP="00E44113">
            <w:pPr>
              <w:spacing w:after="200" w:line="276" w:lineRule="auto"/>
              <w:contextualSpacing/>
              <w:rPr>
                <w:rFonts w:ascii="Times New Roman" w:hAnsi="Times New Roman" w:cs="Times New Roman"/>
              </w:rPr>
            </w:pPr>
            <w:r w:rsidRPr="00D54CF1">
              <w:rPr>
                <w:rFonts w:ascii="Times New Roman" w:eastAsia="Calibri" w:hAnsi="Times New Roman" w:cs="Times New Roman"/>
                <w:b/>
              </w:rPr>
              <w:t>Procedural Interventions</w:t>
            </w:r>
          </w:p>
        </w:tc>
        <w:tc>
          <w:tcPr>
            <w:tcW w:w="6745" w:type="dxa"/>
            <w:shd w:val="clear" w:color="auto" w:fill="auto"/>
          </w:tcPr>
          <w:p w14:paraId="16990C96" w14:textId="77777777" w:rsidR="00F00957" w:rsidRPr="00D54CF1" w:rsidRDefault="00F00957" w:rsidP="00B179B8">
            <w:pPr>
              <w:rPr>
                <w:rFonts w:ascii="Times New Roman" w:hAnsi="Times New Roman" w:cs="Times New Roman"/>
                <w:b/>
                <w:bCs/>
              </w:rPr>
            </w:pPr>
          </w:p>
        </w:tc>
      </w:tr>
      <w:tr w:rsidR="00F00957" w14:paraId="5E3D8BC3" w14:textId="77777777" w:rsidTr="0055704B">
        <w:tc>
          <w:tcPr>
            <w:tcW w:w="4045" w:type="dxa"/>
            <w:shd w:val="clear" w:color="auto" w:fill="auto"/>
          </w:tcPr>
          <w:p w14:paraId="4C031A0F" w14:textId="67332F91" w:rsidR="00F00957" w:rsidRDefault="00500C70"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0019BF">
              <w:rPr>
                <w:rFonts w:ascii="Times New Roman" w:hAnsi="Times New Roman" w:cs="Times New Roman"/>
                <w:i/>
              </w:rPr>
              <w:t>Therapeutic exercises</w:t>
            </w:r>
          </w:p>
          <w:p w14:paraId="6A695536" w14:textId="061BF206"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Functional training in self-care and in domestic, education, work, community, social and civic life</w:t>
            </w:r>
          </w:p>
          <w:p w14:paraId="1BD674A1" w14:textId="37BE68FF"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lastRenderedPageBreak/>
              <w:t>•</w:t>
            </w:r>
            <w:r>
              <w:rPr>
                <w:rFonts w:ascii="Times New Roman" w:hAnsi="Times New Roman" w:cs="Times New Roman"/>
                <w:i/>
              </w:rPr>
              <w:t xml:space="preserve">  Manual therapy techniques</w:t>
            </w:r>
          </w:p>
          <w:p w14:paraId="4995EFF6" w14:textId="74732D5E"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Prescription, application, and, as </w:t>
            </w:r>
            <w:proofErr w:type="gramStart"/>
            <w:r>
              <w:rPr>
                <w:rFonts w:ascii="Times New Roman" w:hAnsi="Times New Roman" w:cs="Times New Roman"/>
                <w:i/>
              </w:rPr>
              <w:t>appropriate,,</w:t>
            </w:r>
            <w:proofErr w:type="gramEnd"/>
            <w:r>
              <w:rPr>
                <w:rFonts w:ascii="Times New Roman" w:hAnsi="Times New Roman" w:cs="Times New Roman"/>
                <w:i/>
              </w:rPr>
              <w:t xml:space="preserve"> fabrication of devices and equipment, including assistive, adaptive, orthotic, protective, supportive, or prosthetic</w:t>
            </w:r>
          </w:p>
          <w:p w14:paraId="32081067" w14:textId="599ADC99" w:rsidR="000019BF" w:rsidRPr="000019BF" w:rsidRDefault="000019BF" w:rsidP="000019BF">
            <w:pPr>
              <w:spacing w:after="200" w:line="276" w:lineRule="auto"/>
              <w:contextualSpacing/>
              <w:rPr>
                <w:rFonts w:ascii="Times New Roman" w:eastAsia="Calibri" w:hAnsi="Times New Roman" w:cs="Times New Roman"/>
                <w:i/>
              </w:rPr>
            </w:pPr>
            <w:r w:rsidRPr="000019BF">
              <w:rPr>
                <w:rFonts w:ascii="Times New Roman" w:hAnsi="Times New Roman" w:cs="Times New Roman"/>
                <w:i/>
              </w:rPr>
              <w:t xml:space="preserve">•  </w:t>
            </w:r>
            <w:r w:rsidRPr="000019BF">
              <w:rPr>
                <w:rFonts w:ascii="Times New Roman" w:eastAsia="Calibri" w:hAnsi="Times New Roman" w:cs="Times New Roman"/>
                <w:i/>
              </w:rPr>
              <w:t>Airway clearance techniques</w:t>
            </w:r>
          </w:p>
          <w:p w14:paraId="250DB452" w14:textId="25301429" w:rsidR="000019BF" w:rsidRDefault="000019BF" w:rsidP="000019BF">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Integumentary repair and protective techniques</w:t>
            </w:r>
          </w:p>
          <w:p w14:paraId="76EE4058" w14:textId="2C5F87B4" w:rsidR="00500C70" w:rsidRPr="000019BF" w:rsidRDefault="000019BF" w:rsidP="000019BF">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Electrotherapeutic modalities</w:t>
            </w:r>
          </w:p>
        </w:tc>
        <w:tc>
          <w:tcPr>
            <w:tcW w:w="6745" w:type="dxa"/>
            <w:shd w:val="clear" w:color="auto" w:fill="auto"/>
          </w:tcPr>
          <w:p w14:paraId="0DA904B2" w14:textId="77777777" w:rsidR="00087284" w:rsidRPr="006C123B" w:rsidRDefault="00087284" w:rsidP="00087284">
            <w:pPr>
              <w:pStyle w:val="Default"/>
              <w:rPr>
                <w:b/>
                <w:bCs/>
                <w:color w:val="auto"/>
              </w:rPr>
            </w:pPr>
            <w:r w:rsidRPr="006C123B">
              <w:rPr>
                <w:b/>
                <w:bCs/>
                <w:color w:val="auto"/>
              </w:rPr>
              <w:lastRenderedPageBreak/>
              <w:t>APTA Learning Center:</w:t>
            </w:r>
          </w:p>
          <w:p w14:paraId="7A153E4B" w14:textId="3B3693E6" w:rsidR="00315085" w:rsidRPr="006C123B" w:rsidRDefault="00315085" w:rsidP="00315085">
            <w:pPr>
              <w:rPr>
                <w:rFonts w:ascii="Times New Roman" w:hAnsi="Times New Roman" w:cs="Times New Roman"/>
              </w:rPr>
            </w:pPr>
            <w:r w:rsidRPr="006C123B">
              <w:rPr>
                <w:rFonts w:ascii="Times New Roman" w:hAnsi="Times New Roman" w:cs="Times New Roman"/>
              </w:rPr>
              <w:t>The Aging Neuromuscular System</w:t>
            </w:r>
          </w:p>
          <w:p w14:paraId="2B9691F0" w14:textId="74ABAEB9" w:rsidR="00315085" w:rsidRDefault="00315085" w:rsidP="00315085">
            <w:pPr>
              <w:pStyle w:val="Default"/>
            </w:pPr>
          </w:p>
          <w:p w14:paraId="14D0E30E" w14:textId="77777777" w:rsidR="006553A4" w:rsidRPr="006C123B" w:rsidRDefault="006553A4" w:rsidP="006553A4">
            <w:pPr>
              <w:rPr>
                <w:rFonts w:ascii="Times New Roman" w:hAnsi="Times New Roman" w:cs="Times New Roman"/>
              </w:rPr>
            </w:pPr>
            <w:r w:rsidRPr="006C123B">
              <w:rPr>
                <w:rFonts w:ascii="Times New Roman" w:hAnsi="Times New Roman" w:cs="Times New Roman"/>
              </w:rPr>
              <w:t xml:space="preserve">Poor Balance Control: Evaluation and Treatment Based On </w:t>
            </w:r>
          </w:p>
          <w:p w14:paraId="2BDBE4BE" w14:textId="2193EE32" w:rsidR="006553A4" w:rsidRPr="00121B44" w:rsidRDefault="006553A4" w:rsidP="00121B44">
            <w:pPr>
              <w:pStyle w:val="Default"/>
            </w:pPr>
            <w:r w:rsidRPr="006C123B">
              <w:t xml:space="preserve">Contributing Systems </w:t>
            </w:r>
          </w:p>
          <w:p w14:paraId="2DE30765" w14:textId="77777777" w:rsidR="006553A4" w:rsidRDefault="006553A4" w:rsidP="00315085">
            <w:pPr>
              <w:pStyle w:val="Default"/>
            </w:pPr>
          </w:p>
          <w:p w14:paraId="766569BE" w14:textId="07364F0A" w:rsidR="00315085" w:rsidRPr="00121B44" w:rsidRDefault="00315085" w:rsidP="00315085">
            <w:pPr>
              <w:pStyle w:val="Default"/>
            </w:pPr>
            <w:proofErr w:type="spellStart"/>
            <w:r w:rsidRPr="006C123B">
              <w:t>ExPAAC</w:t>
            </w:r>
            <w:proofErr w:type="spellEnd"/>
            <w:r w:rsidRPr="006C123B">
              <w:t xml:space="preserve">: The Role of Exercise in the </w:t>
            </w:r>
            <w:r>
              <w:t xml:space="preserve">Promotion of </w:t>
            </w:r>
            <w:r w:rsidRPr="006C123B">
              <w:t xml:space="preserve">Cognition and Functional Ability among those with Cognitive Impairment </w:t>
            </w:r>
          </w:p>
          <w:p w14:paraId="1C03CE9D" w14:textId="77777777" w:rsidR="00315085" w:rsidRDefault="00315085" w:rsidP="003776CC">
            <w:pPr>
              <w:rPr>
                <w:rFonts w:ascii="Times New Roman" w:hAnsi="Times New Roman" w:cs="Times New Roman"/>
              </w:rPr>
            </w:pPr>
          </w:p>
          <w:p w14:paraId="6627EED3" w14:textId="4B16A2B5" w:rsidR="00315085" w:rsidRPr="006C123B" w:rsidRDefault="00315085" w:rsidP="00315085">
            <w:pPr>
              <w:pStyle w:val="Default"/>
            </w:pPr>
            <w:proofErr w:type="spellStart"/>
            <w:r w:rsidRPr="006C123B">
              <w:t>ExPAAC</w:t>
            </w:r>
            <w:proofErr w:type="spellEnd"/>
            <w:r w:rsidRPr="006C123B">
              <w:t xml:space="preserve">: Evidence-Based Exercise </w:t>
            </w:r>
            <w:r>
              <w:t xml:space="preserve">Prescription: </w:t>
            </w:r>
            <w:r w:rsidRPr="006C123B">
              <w:t xml:space="preserve">Balance and Fall Prevention </w:t>
            </w:r>
          </w:p>
          <w:p w14:paraId="59B0A0B5" w14:textId="77777777" w:rsidR="00315085" w:rsidRPr="006C123B" w:rsidRDefault="00315085" w:rsidP="00315085">
            <w:pPr>
              <w:pStyle w:val="Default"/>
            </w:pPr>
          </w:p>
          <w:p w14:paraId="1A4A03EF" w14:textId="71F1FE95" w:rsidR="00315085" w:rsidRPr="009A6EFA" w:rsidRDefault="00315085" w:rsidP="00315085">
            <w:pPr>
              <w:pStyle w:val="Default"/>
            </w:pPr>
            <w:proofErr w:type="spellStart"/>
            <w:r w:rsidRPr="006C123B">
              <w:t>ExPAAC</w:t>
            </w:r>
            <w:proofErr w:type="spellEnd"/>
            <w:r w:rsidRPr="006C123B">
              <w:t xml:space="preserve">: Exercise and Physical Activity </w:t>
            </w:r>
            <w:r>
              <w:t xml:space="preserve">Effects on </w:t>
            </w:r>
            <w:r w:rsidRPr="006C123B">
              <w:t xml:space="preserve">Brain and Cognition </w:t>
            </w:r>
          </w:p>
          <w:p w14:paraId="09D1E6A2" w14:textId="77777777" w:rsidR="00A1249E" w:rsidRDefault="00A1249E" w:rsidP="003776CC">
            <w:pPr>
              <w:rPr>
                <w:rFonts w:ascii="Times New Roman" w:hAnsi="Times New Roman" w:cs="Times New Roman"/>
              </w:rPr>
            </w:pPr>
          </w:p>
          <w:p w14:paraId="0D348B36" w14:textId="522E8D6F" w:rsidR="003776CC" w:rsidRDefault="003776CC" w:rsidP="003776CC">
            <w:pPr>
              <w:rPr>
                <w:rFonts w:ascii="Times New Roman" w:hAnsi="Times New Roman" w:cs="Times New Roman"/>
              </w:rPr>
            </w:pPr>
            <w:r w:rsidRPr="006C123B">
              <w:rPr>
                <w:rFonts w:ascii="Times New Roman" w:hAnsi="Times New Roman" w:cs="Times New Roman"/>
              </w:rPr>
              <w:t xml:space="preserve">Structuring clinical interventions to maximize motor </w:t>
            </w:r>
          </w:p>
          <w:p w14:paraId="33CD5196" w14:textId="77777777" w:rsidR="003776CC" w:rsidRDefault="003776CC" w:rsidP="003776CC">
            <w:pPr>
              <w:rPr>
                <w:rFonts w:ascii="Times New Roman" w:hAnsi="Times New Roman" w:cs="Times New Roman"/>
              </w:rPr>
            </w:pPr>
            <w:r w:rsidRPr="006C123B">
              <w:rPr>
                <w:rFonts w:ascii="Times New Roman" w:hAnsi="Times New Roman" w:cs="Times New Roman"/>
              </w:rPr>
              <w:t xml:space="preserve">recovery after stroke and spinal cord injury: the importance of </w:t>
            </w:r>
          </w:p>
          <w:p w14:paraId="66BFBF75" w14:textId="77777777" w:rsidR="003776CC" w:rsidRPr="006C123B" w:rsidRDefault="003776CC" w:rsidP="003776CC">
            <w:pPr>
              <w:rPr>
                <w:rFonts w:ascii="Times New Roman" w:hAnsi="Times New Roman" w:cs="Times New Roman"/>
              </w:rPr>
            </w:pPr>
            <w:r w:rsidRPr="006C123B">
              <w:rPr>
                <w:rFonts w:ascii="Times New Roman" w:hAnsi="Times New Roman" w:cs="Times New Roman"/>
              </w:rPr>
              <w:t xml:space="preserve">amount, intensity and type of practice  </w:t>
            </w:r>
          </w:p>
          <w:p w14:paraId="2890CA98" w14:textId="77777777" w:rsidR="003776CC" w:rsidRDefault="003776CC" w:rsidP="003776CC">
            <w:pPr>
              <w:pStyle w:val="Default"/>
            </w:pPr>
          </w:p>
          <w:p w14:paraId="65F092A1" w14:textId="2B8A253E" w:rsidR="006553A4" w:rsidRDefault="006553A4" w:rsidP="006553A4">
            <w:pPr>
              <w:rPr>
                <w:rFonts w:ascii="Times New Roman" w:hAnsi="Times New Roman" w:cs="Times New Roman"/>
              </w:rPr>
            </w:pPr>
            <w:proofErr w:type="spellStart"/>
            <w:r w:rsidRPr="006C123B">
              <w:rPr>
                <w:rFonts w:ascii="Times New Roman" w:hAnsi="Times New Roman" w:cs="Times New Roman"/>
              </w:rPr>
              <w:t>ExPAAC</w:t>
            </w:r>
            <w:proofErr w:type="spellEnd"/>
            <w:r w:rsidRPr="006C123B">
              <w:rPr>
                <w:rFonts w:ascii="Times New Roman" w:hAnsi="Times New Roman" w:cs="Times New Roman"/>
              </w:rPr>
              <w:t xml:space="preserve">: The Role of Physical Activity for </w:t>
            </w:r>
          </w:p>
          <w:p w14:paraId="593624FF" w14:textId="77777777" w:rsidR="006553A4" w:rsidRPr="006C123B" w:rsidRDefault="006553A4" w:rsidP="006553A4">
            <w:pPr>
              <w:rPr>
                <w:rFonts w:ascii="Times New Roman" w:hAnsi="Times New Roman" w:cs="Times New Roman"/>
              </w:rPr>
            </w:pPr>
            <w:r w:rsidRPr="006C123B">
              <w:rPr>
                <w:rFonts w:ascii="Times New Roman" w:hAnsi="Times New Roman" w:cs="Times New Roman"/>
              </w:rPr>
              <w:t xml:space="preserve">those with Disabilities: An Example from Stroke   </w:t>
            </w:r>
          </w:p>
          <w:p w14:paraId="3D73A03E" w14:textId="7B0380D5" w:rsidR="00F6546F" w:rsidRDefault="00F6546F" w:rsidP="00F6546F">
            <w:pPr>
              <w:pStyle w:val="Default"/>
            </w:pPr>
          </w:p>
          <w:p w14:paraId="17D73FB8" w14:textId="77777777" w:rsidR="00F6546F" w:rsidRDefault="00F6546F" w:rsidP="00F6546F">
            <w:pPr>
              <w:pStyle w:val="Default"/>
            </w:pPr>
            <w:r w:rsidRPr="006C123B">
              <w:t xml:space="preserve">Module 3: Evidence-Based Physical Therapy Intervention for </w:t>
            </w:r>
          </w:p>
          <w:p w14:paraId="37B43D7A" w14:textId="77777777" w:rsidR="00F6546F" w:rsidRPr="009A6EFA" w:rsidRDefault="00F6546F" w:rsidP="00F6546F">
            <w:pPr>
              <w:pStyle w:val="Default"/>
            </w:pPr>
            <w:r>
              <w:t xml:space="preserve">Persons </w:t>
            </w:r>
            <w:r w:rsidRPr="006C123B">
              <w:t xml:space="preserve">with Parkinson’s Disease </w:t>
            </w:r>
          </w:p>
          <w:p w14:paraId="18A73DAD" w14:textId="77777777" w:rsidR="00F6546F" w:rsidRDefault="00F6546F" w:rsidP="00F6546F">
            <w:pPr>
              <w:rPr>
                <w:rFonts w:ascii="Times New Roman" w:hAnsi="Times New Roman" w:cs="Times New Roman"/>
              </w:rPr>
            </w:pPr>
          </w:p>
          <w:p w14:paraId="1DAB7D18" w14:textId="77777777" w:rsidR="006553A4" w:rsidRDefault="006553A4" w:rsidP="006553A4">
            <w:pPr>
              <w:rPr>
                <w:rFonts w:ascii="Times New Roman" w:hAnsi="Times New Roman" w:cs="Times New Roman"/>
              </w:rPr>
            </w:pPr>
            <w:r w:rsidRPr="006C123B">
              <w:rPr>
                <w:rFonts w:ascii="Times New Roman" w:hAnsi="Times New Roman" w:cs="Times New Roman"/>
              </w:rPr>
              <w:t xml:space="preserve">Module 4: Maximizing Patient Outcomes </w:t>
            </w:r>
            <w:proofErr w:type="gramStart"/>
            <w:r w:rsidRPr="006C123B">
              <w:rPr>
                <w:rFonts w:ascii="Times New Roman" w:hAnsi="Times New Roman" w:cs="Times New Roman"/>
              </w:rPr>
              <w:t>For</w:t>
            </w:r>
            <w:proofErr w:type="gramEnd"/>
            <w:r w:rsidRPr="006C123B">
              <w:rPr>
                <w:rFonts w:ascii="Times New Roman" w:hAnsi="Times New Roman" w:cs="Times New Roman"/>
              </w:rPr>
              <w:t xml:space="preserve"> Patients with </w:t>
            </w:r>
          </w:p>
          <w:p w14:paraId="56EAC0A8" w14:textId="77777777" w:rsidR="006553A4" w:rsidRPr="009A6EFA" w:rsidRDefault="006553A4" w:rsidP="006553A4">
            <w:pPr>
              <w:rPr>
                <w:rFonts w:ascii="Times New Roman" w:hAnsi="Times New Roman" w:cs="Times New Roman"/>
              </w:rPr>
            </w:pPr>
            <w:r>
              <w:rPr>
                <w:rFonts w:ascii="Times New Roman" w:hAnsi="Times New Roman" w:cs="Times New Roman"/>
              </w:rPr>
              <w:t xml:space="preserve">Parkinson’s: </w:t>
            </w:r>
            <w:r w:rsidRPr="006C123B">
              <w:t>Exploring Options and Creating Connections between Patient, Family, Health Care, and Community</w:t>
            </w:r>
          </w:p>
          <w:p w14:paraId="114C56E8" w14:textId="6F3D7A1F" w:rsidR="00F6546F" w:rsidRDefault="00F6546F" w:rsidP="0045377A">
            <w:pPr>
              <w:rPr>
                <w:rFonts w:ascii="Times New Roman" w:hAnsi="Times New Roman" w:cs="Times New Roman"/>
              </w:rPr>
            </w:pPr>
          </w:p>
          <w:p w14:paraId="2482FAFD" w14:textId="4B9BA18F" w:rsidR="0045377A" w:rsidRPr="001803F1" w:rsidRDefault="0045377A" w:rsidP="0045377A">
            <w:pPr>
              <w:rPr>
                <w:rFonts w:ascii="Times New Roman" w:eastAsia="Times New Roman" w:hAnsi="Times New Roman" w:cs="Times New Roman"/>
                <w:color w:val="0033CC"/>
                <w:u w:val="single"/>
              </w:rPr>
            </w:pPr>
            <w:proofErr w:type="spellStart"/>
            <w:r>
              <w:rPr>
                <w:rFonts w:ascii="Times New Roman" w:hAnsi="Times New Roman" w:cs="Times New Roman"/>
              </w:rPr>
              <w:t>Alzhemier</w:t>
            </w:r>
            <w:proofErr w:type="spellEnd"/>
            <w:r>
              <w:rPr>
                <w:rFonts w:ascii="Times New Roman" w:hAnsi="Times New Roman" w:cs="Times New Roman"/>
              </w:rPr>
              <w:t xml:space="preserve"> Disease and Balance Training:  The tipping Point</w:t>
            </w:r>
          </w:p>
          <w:p w14:paraId="5E55689C" w14:textId="77777777" w:rsidR="00F6546F" w:rsidRPr="006C123B" w:rsidRDefault="00F6546F" w:rsidP="00F6546F">
            <w:pPr>
              <w:pStyle w:val="Default"/>
            </w:pPr>
          </w:p>
          <w:p w14:paraId="0D9B0D9B" w14:textId="4BF0DDE0" w:rsidR="00F6546F" w:rsidRPr="006C123B" w:rsidRDefault="00F6546F" w:rsidP="00F6546F">
            <w:pPr>
              <w:pStyle w:val="Default"/>
            </w:pPr>
            <w:r w:rsidRPr="006C123B">
              <w:t xml:space="preserve">Sports-Related Mild Traumatic Brain Injury </w:t>
            </w:r>
          </w:p>
          <w:p w14:paraId="10659A20" w14:textId="77777777" w:rsidR="00F6546F" w:rsidRPr="006C123B" w:rsidRDefault="00F6546F" w:rsidP="00F6546F">
            <w:pPr>
              <w:pStyle w:val="Default"/>
            </w:pPr>
          </w:p>
          <w:p w14:paraId="4311174E" w14:textId="72E031EA" w:rsidR="006553A4" w:rsidRDefault="006553A4" w:rsidP="006553A4">
            <w:pPr>
              <w:pStyle w:val="Default"/>
            </w:pPr>
            <w:r w:rsidRPr="006C123B">
              <w:t xml:space="preserve">Concussion and </w:t>
            </w:r>
            <w:proofErr w:type="spellStart"/>
            <w:r w:rsidRPr="006C123B">
              <w:t>Postconcussive</w:t>
            </w:r>
            <w:proofErr w:type="spellEnd"/>
            <w:r w:rsidRPr="006C123B">
              <w:t xml:space="preserve"> Syndrome: When to Rest, </w:t>
            </w:r>
          </w:p>
          <w:p w14:paraId="01B7F5BD" w14:textId="77777777" w:rsidR="006553A4" w:rsidRPr="006C123B" w:rsidRDefault="006553A4" w:rsidP="006553A4">
            <w:pPr>
              <w:pStyle w:val="Default"/>
            </w:pPr>
            <w:r>
              <w:t xml:space="preserve">Exercise, </w:t>
            </w:r>
            <w:r w:rsidRPr="006C123B">
              <w:t xml:space="preserve">or Return to Sport </w:t>
            </w:r>
          </w:p>
          <w:p w14:paraId="03C6200C" w14:textId="77777777" w:rsidR="006553A4" w:rsidRDefault="006553A4" w:rsidP="00F6546F">
            <w:pPr>
              <w:pStyle w:val="Default"/>
            </w:pPr>
          </w:p>
          <w:p w14:paraId="759E1DB2" w14:textId="7F2F96D2" w:rsidR="006553A4" w:rsidRPr="00841ABE" w:rsidRDefault="006553A4" w:rsidP="006553A4">
            <w:pPr>
              <w:rPr>
                <w:rFonts w:ascii="Times New Roman" w:hAnsi="Times New Roman" w:cs="Times New Roman"/>
              </w:rPr>
            </w:pPr>
            <w:r w:rsidRPr="006C123B">
              <w:rPr>
                <w:rFonts w:ascii="Times New Roman" w:hAnsi="Times New Roman" w:cs="Times New Roman"/>
              </w:rPr>
              <w:t>The Differen</w:t>
            </w:r>
            <w:r w:rsidR="00841ABE">
              <w:rPr>
                <w:rFonts w:ascii="Times New Roman" w:hAnsi="Times New Roman" w:cs="Times New Roman"/>
              </w:rPr>
              <w:t xml:space="preserve">tial Diagnosis of </w:t>
            </w:r>
            <w:r w:rsidRPr="006C123B">
              <w:rPr>
                <w:rFonts w:ascii="Times New Roman" w:hAnsi="Times New Roman" w:cs="Times New Roman"/>
              </w:rPr>
              <w:t xml:space="preserve">Dizziness in the Older Adult </w:t>
            </w:r>
          </w:p>
          <w:p w14:paraId="4DE63CFC" w14:textId="77777777" w:rsidR="006553A4" w:rsidRDefault="006553A4" w:rsidP="00F6546F">
            <w:pPr>
              <w:pStyle w:val="Default"/>
            </w:pPr>
          </w:p>
          <w:p w14:paraId="4FFB2766" w14:textId="3F92D7CD" w:rsidR="006553A4" w:rsidRDefault="00841ABE" w:rsidP="006553A4">
            <w:pPr>
              <w:pStyle w:val="Default"/>
            </w:pPr>
            <w:r>
              <w:t xml:space="preserve">Balance and Falls:  </w:t>
            </w:r>
            <w:r w:rsidR="006553A4" w:rsidRPr="006C123B">
              <w:t xml:space="preserve">Benign Paroxysmal Positional Vertigo (BPPV) </w:t>
            </w:r>
          </w:p>
          <w:p w14:paraId="7F6DA12B" w14:textId="003552AB" w:rsidR="00841ABE" w:rsidRDefault="00841ABE" w:rsidP="006553A4">
            <w:pPr>
              <w:pStyle w:val="Default"/>
            </w:pPr>
          </w:p>
          <w:p w14:paraId="18B11BF3" w14:textId="38C1B1AD" w:rsidR="00841ABE" w:rsidRPr="006C123B" w:rsidRDefault="00841ABE" w:rsidP="006553A4">
            <w:pPr>
              <w:pStyle w:val="Default"/>
              <w:rPr>
                <w:b/>
                <w:bCs/>
                <w:i/>
                <w:iCs/>
              </w:rPr>
            </w:pPr>
            <w:r>
              <w:t xml:space="preserve">Effectiveness of the </w:t>
            </w:r>
            <w:proofErr w:type="spellStart"/>
            <w:r>
              <w:t>Canalith</w:t>
            </w:r>
            <w:proofErr w:type="spellEnd"/>
            <w:r>
              <w:t xml:space="preserve"> </w:t>
            </w:r>
            <w:proofErr w:type="spellStart"/>
            <w:r>
              <w:t>Repositoning</w:t>
            </w:r>
            <w:proofErr w:type="spellEnd"/>
            <w:r>
              <w:t xml:space="preserve"> Procedure in the Treatment of Benign Paroxysmal Positional Vertigo</w:t>
            </w:r>
          </w:p>
          <w:p w14:paraId="6612557F" w14:textId="77777777" w:rsidR="006553A4" w:rsidRDefault="006553A4" w:rsidP="006553A4">
            <w:pPr>
              <w:pStyle w:val="Default"/>
              <w:rPr>
                <w:rStyle w:val="Hyperlink"/>
              </w:rPr>
            </w:pPr>
          </w:p>
          <w:p w14:paraId="4C0ECDE6" w14:textId="3B53D878" w:rsidR="00F6546F" w:rsidRPr="006C123B" w:rsidRDefault="00F6546F" w:rsidP="006553A4">
            <w:pPr>
              <w:pStyle w:val="Default"/>
            </w:pPr>
            <w:r w:rsidRPr="006C123B">
              <w:t xml:space="preserve">A Learning Module for </w:t>
            </w:r>
            <w:proofErr w:type="spellStart"/>
            <w:r w:rsidRPr="006C123B">
              <w:t>Neurorehabilitation</w:t>
            </w:r>
            <w:proofErr w:type="spellEnd"/>
            <w:r w:rsidRPr="006C123B">
              <w:t xml:space="preserve"> Curriculum: </w:t>
            </w:r>
          </w:p>
          <w:p w14:paraId="6EFDC7C5" w14:textId="77777777" w:rsidR="00F6546F" w:rsidRDefault="00F6546F" w:rsidP="00F6546F">
            <w:pPr>
              <w:pStyle w:val="Default"/>
            </w:pPr>
            <w:r w:rsidRPr="006C123B">
              <w:t xml:space="preserve">Walking Recovery, Locomotor Training, and Incomplete Spinal </w:t>
            </w:r>
          </w:p>
          <w:p w14:paraId="18E5BAE4" w14:textId="77777777" w:rsidR="00F6546F" w:rsidRPr="009A6EFA" w:rsidRDefault="00F6546F" w:rsidP="00F6546F">
            <w:pPr>
              <w:pStyle w:val="Default"/>
            </w:pPr>
            <w:r>
              <w:t xml:space="preserve">Cord </w:t>
            </w:r>
            <w:r w:rsidRPr="006C123B">
              <w:t>Injury</w:t>
            </w:r>
          </w:p>
          <w:p w14:paraId="61140058" w14:textId="77777777" w:rsidR="00F6546F" w:rsidRDefault="00F6546F" w:rsidP="00F6546F">
            <w:pPr>
              <w:pStyle w:val="Default"/>
            </w:pPr>
          </w:p>
          <w:p w14:paraId="0E81715F" w14:textId="4ADB3431" w:rsidR="006553A4" w:rsidRDefault="006553A4" w:rsidP="006553A4">
            <w:pPr>
              <w:pStyle w:val="Default"/>
            </w:pPr>
            <w:r w:rsidRPr="006C123B">
              <w:t xml:space="preserve">Walking and Talking: Implications of Dual Task Balance </w:t>
            </w:r>
          </w:p>
          <w:p w14:paraId="16E70887" w14:textId="2F0B81A5" w:rsidR="006553A4" w:rsidRDefault="006553A4" w:rsidP="006553A4">
            <w:pPr>
              <w:pStyle w:val="Default"/>
            </w:pPr>
            <w:r>
              <w:t xml:space="preserve">and </w:t>
            </w:r>
            <w:r w:rsidRPr="006C123B">
              <w:t>Walking Research for Physical Therapy Practice</w:t>
            </w:r>
            <w:r w:rsidR="004309BA">
              <w:t xml:space="preserve"> </w:t>
            </w:r>
          </w:p>
          <w:p w14:paraId="677970C7" w14:textId="54372DD6" w:rsidR="004309BA" w:rsidRDefault="004309BA" w:rsidP="006553A4">
            <w:pPr>
              <w:pStyle w:val="Default"/>
            </w:pPr>
          </w:p>
          <w:p w14:paraId="63E643FB" w14:textId="5F6EE515" w:rsidR="004309BA" w:rsidRDefault="004309BA" w:rsidP="006553A4">
            <w:pPr>
              <w:pStyle w:val="Default"/>
            </w:pPr>
            <w:r>
              <w:t>Dosing and Rehabilitation:  Balance and Vestibular Related Impairments</w:t>
            </w:r>
          </w:p>
          <w:p w14:paraId="3C5736D6" w14:textId="380A8C6F" w:rsidR="00841ABE" w:rsidRDefault="00841ABE" w:rsidP="006553A4">
            <w:pPr>
              <w:pStyle w:val="Default"/>
            </w:pPr>
          </w:p>
          <w:p w14:paraId="07BA400A" w14:textId="1AC6A361" w:rsidR="00841ABE" w:rsidRPr="006C123B" w:rsidRDefault="00841ABE" w:rsidP="006553A4">
            <w:pPr>
              <w:pStyle w:val="Default"/>
            </w:pPr>
            <w:r>
              <w:t>Rehabilitation and Dosing for Children with Cerebral Palsy</w:t>
            </w:r>
          </w:p>
          <w:p w14:paraId="2D277844" w14:textId="2CCEBCE5" w:rsidR="00D26CE3" w:rsidRPr="008E334D" w:rsidRDefault="00D26CE3" w:rsidP="00A1249E">
            <w:pPr>
              <w:pStyle w:val="Default"/>
            </w:pPr>
          </w:p>
        </w:tc>
      </w:tr>
      <w:tr w:rsidR="007E1CC9" w14:paraId="066AAAF8" w14:textId="77777777" w:rsidTr="0055704B">
        <w:tc>
          <w:tcPr>
            <w:tcW w:w="4045" w:type="dxa"/>
            <w:shd w:val="clear" w:color="auto" w:fill="C6D9F1" w:themeFill="text2" w:themeFillTint="33"/>
          </w:tcPr>
          <w:p w14:paraId="08101D3F" w14:textId="77777777" w:rsidR="007E1CC9" w:rsidRPr="007E1CC9" w:rsidRDefault="007E1CC9" w:rsidP="007E1CC9">
            <w:pPr>
              <w:spacing w:line="276" w:lineRule="auto"/>
              <w:rPr>
                <w:rFonts w:ascii="Times New Roman" w:eastAsia="Calibri" w:hAnsi="Times New Roman" w:cs="Times New Roman"/>
                <w:b/>
              </w:rPr>
            </w:pPr>
            <w:r>
              <w:rPr>
                <w:rFonts w:ascii="Times New Roman" w:eastAsia="Calibri" w:hAnsi="Times New Roman" w:cs="Times New Roman"/>
                <w:b/>
              </w:rPr>
              <w:lastRenderedPageBreak/>
              <w:t xml:space="preserve">     </w:t>
            </w:r>
            <w:r w:rsidRPr="007E1CC9">
              <w:rPr>
                <w:rFonts w:ascii="Times New Roman" w:eastAsia="Calibri" w:hAnsi="Times New Roman" w:cs="Times New Roman"/>
                <w:b/>
              </w:rPr>
              <w:t>C.</w:t>
            </w:r>
            <w:r w:rsidRPr="007E1CC9">
              <w:rPr>
                <w:rFonts w:ascii="Times New Roman" w:eastAsia="Calibri" w:hAnsi="Times New Roman" w:cs="Times New Roman"/>
                <w:b/>
              </w:rPr>
              <w:tab/>
              <w:t>Outcomes Assessment</w:t>
            </w:r>
          </w:p>
          <w:p w14:paraId="6D3EBE12" w14:textId="77777777" w:rsidR="007E1CC9" w:rsidRPr="007E1CC9" w:rsidRDefault="007E1CC9" w:rsidP="007E1CC9">
            <w:pPr>
              <w:spacing w:after="200" w:line="276" w:lineRule="auto"/>
              <w:contextualSpacing/>
              <w:rPr>
                <w:rFonts w:ascii="Times New Roman" w:hAnsi="Times New Roman" w:cs="Times New Roman"/>
                <w:i/>
              </w:rPr>
            </w:pPr>
          </w:p>
          <w:p w14:paraId="52E9EF72" w14:textId="77777777" w:rsidR="007E1CC9" w:rsidRPr="007E1CC9" w:rsidRDefault="007E1CC9" w:rsidP="007E1CC9">
            <w:pPr>
              <w:spacing w:after="200" w:line="276" w:lineRule="auto"/>
              <w:contextualSpacing/>
              <w:rPr>
                <w:rFonts w:ascii="Times New Roman" w:eastAsia="Calibri" w:hAnsi="Times New Roman" w:cs="Times New Roman"/>
                <w:i/>
              </w:rPr>
            </w:pPr>
          </w:p>
        </w:tc>
        <w:tc>
          <w:tcPr>
            <w:tcW w:w="6745" w:type="dxa"/>
            <w:shd w:val="clear" w:color="auto" w:fill="C6D9F1" w:themeFill="text2" w:themeFillTint="33"/>
          </w:tcPr>
          <w:p w14:paraId="7393C147" w14:textId="77777777" w:rsidR="007E1CC9" w:rsidRDefault="007E1CC9" w:rsidP="007E1CC9">
            <w:pPr>
              <w:rPr>
                <w:rFonts w:ascii="Times New Roman" w:hAnsi="Times New Roman" w:cs="Times New Roman"/>
                <w:b/>
                <w:bCs/>
              </w:rPr>
            </w:pPr>
          </w:p>
        </w:tc>
      </w:tr>
      <w:tr w:rsidR="007E1CC9" w14:paraId="016DE5F5" w14:textId="77777777" w:rsidTr="0055704B">
        <w:tc>
          <w:tcPr>
            <w:tcW w:w="4045" w:type="dxa"/>
            <w:shd w:val="clear" w:color="auto" w:fill="auto"/>
          </w:tcPr>
          <w:p w14:paraId="0664BE9F" w14:textId="3E9AEACB"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Selects appropriate outcome measures, such as sensitive and responsive, across the ICF domains, based on patient or client acuity, diagnosis, prognosis, and practice setting</w:t>
            </w:r>
          </w:p>
          <w:p w14:paraId="61F19D45" w14:textId="02661834"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Adjusts the plan of care within and across episodes based on interpretation of outcome measure results</w:t>
            </w:r>
          </w:p>
          <w:p w14:paraId="07D986DD" w14:textId="07053469"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Analyzes and interprets patient and client outcomes to modify own future practice and p</w:t>
            </w:r>
            <w:r w:rsidR="007B0124">
              <w:rPr>
                <w:rFonts w:ascii="Times New Roman" w:eastAsia="Calibri" w:hAnsi="Times New Roman" w:cs="Times New Roman"/>
                <w:i/>
              </w:rPr>
              <w:t>erform programmatic assessments</w:t>
            </w:r>
          </w:p>
        </w:tc>
        <w:tc>
          <w:tcPr>
            <w:tcW w:w="6745" w:type="dxa"/>
            <w:shd w:val="clear" w:color="auto" w:fill="auto"/>
          </w:tcPr>
          <w:p w14:paraId="799CCEAD" w14:textId="590FFC2D" w:rsidR="009F5C05" w:rsidRDefault="009F5C05" w:rsidP="00F6546F">
            <w:pPr>
              <w:rPr>
                <w:rFonts w:ascii="Times New Roman" w:hAnsi="Times New Roman" w:cs="Times New Roman"/>
              </w:rPr>
            </w:pPr>
            <w:r w:rsidRPr="006C123B">
              <w:rPr>
                <w:b/>
                <w:bCs/>
              </w:rPr>
              <w:t>APTA Learning Center</w:t>
            </w:r>
            <w:r w:rsidR="00495AB0">
              <w:rPr>
                <w:b/>
                <w:bCs/>
              </w:rPr>
              <w:t>:</w:t>
            </w:r>
            <w:r w:rsidRPr="006C123B">
              <w:rPr>
                <w:rFonts w:ascii="Times New Roman" w:hAnsi="Times New Roman" w:cs="Times New Roman"/>
              </w:rPr>
              <w:t xml:space="preserve"> </w:t>
            </w:r>
          </w:p>
          <w:p w14:paraId="30BA254D" w14:textId="77777777" w:rsidR="009F5C05" w:rsidRDefault="009F5C05" w:rsidP="00F6546F">
            <w:pPr>
              <w:rPr>
                <w:rFonts w:ascii="Times New Roman" w:hAnsi="Times New Roman" w:cs="Times New Roman"/>
              </w:rPr>
            </w:pPr>
          </w:p>
          <w:p w14:paraId="52DF570E" w14:textId="0FB1BD5C" w:rsidR="00F6546F" w:rsidRDefault="00F6546F" w:rsidP="00F6546F">
            <w:pPr>
              <w:rPr>
                <w:rFonts w:ascii="Times New Roman" w:hAnsi="Times New Roman" w:cs="Times New Roman"/>
              </w:rPr>
            </w:pPr>
            <w:r w:rsidRPr="006C123B">
              <w:rPr>
                <w:rFonts w:ascii="Times New Roman" w:hAnsi="Times New Roman" w:cs="Times New Roman"/>
              </w:rPr>
              <w:t xml:space="preserve">Neurologic Practice Essentials: Choosing Outcome Measures for </w:t>
            </w:r>
          </w:p>
          <w:p w14:paraId="5D1B92DE" w14:textId="77777777" w:rsidR="00F6546F" w:rsidRPr="006C123B" w:rsidRDefault="00F6546F" w:rsidP="00F6546F">
            <w:pPr>
              <w:rPr>
                <w:rFonts w:ascii="Times New Roman" w:hAnsi="Times New Roman" w:cs="Times New Roman"/>
              </w:rPr>
            </w:pPr>
            <w:r>
              <w:rPr>
                <w:rFonts w:ascii="Times New Roman" w:hAnsi="Times New Roman" w:cs="Times New Roman"/>
              </w:rPr>
              <w:t xml:space="preserve">a </w:t>
            </w:r>
            <w:r w:rsidRPr="006C123B">
              <w:rPr>
                <w:rFonts w:ascii="Times New Roman" w:hAnsi="Times New Roman" w:cs="Times New Roman"/>
              </w:rPr>
              <w:t xml:space="preserve">Patient with Stroke </w:t>
            </w:r>
          </w:p>
          <w:p w14:paraId="05DE463D" w14:textId="77777777" w:rsidR="00F6546F" w:rsidRPr="006C123B" w:rsidRDefault="00F6546F" w:rsidP="00F6546F">
            <w:pPr>
              <w:rPr>
                <w:rFonts w:ascii="Times New Roman" w:hAnsi="Times New Roman" w:cs="Times New Roman"/>
              </w:rPr>
            </w:pPr>
          </w:p>
          <w:p w14:paraId="3B3941BE" w14:textId="77777777" w:rsidR="00F6546F" w:rsidRPr="006C123B" w:rsidRDefault="00F6546F" w:rsidP="00F6546F">
            <w:pPr>
              <w:rPr>
                <w:rFonts w:ascii="Times New Roman" w:hAnsi="Times New Roman" w:cs="Times New Roman"/>
              </w:rPr>
            </w:pPr>
            <w:r w:rsidRPr="006C123B">
              <w:rPr>
                <w:rFonts w:ascii="Times New Roman" w:hAnsi="Times New Roman" w:cs="Times New Roman"/>
              </w:rPr>
              <w:t>Neurologic Practice Essentials: An Outcome Measures Toolbox</w:t>
            </w:r>
          </w:p>
          <w:p w14:paraId="1E9BD69D" w14:textId="77777777" w:rsidR="00F6546F" w:rsidRPr="006C123B" w:rsidRDefault="00F6546F" w:rsidP="00F6546F">
            <w:pPr>
              <w:rPr>
                <w:rFonts w:ascii="Times New Roman" w:hAnsi="Times New Roman" w:cs="Times New Roman"/>
              </w:rPr>
            </w:pPr>
          </w:p>
          <w:p w14:paraId="5B850E8A" w14:textId="77777777" w:rsidR="00F6546F" w:rsidRPr="006C123B" w:rsidRDefault="00F6546F" w:rsidP="00F6546F">
            <w:pPr>
              <w:rPr>
                <w:rFonts w:ascii="Times New Roman" w:hAnsi="Times New Roman" w:cs="Times New Roman"/>
              </w:rPr>
            </w:pPr>
            <w:r w:rsidRPr="006C123B">
              <w:rPr>
                <w:rFonts w:ascii="Times New Roman" w:hAnsi="Times New Roman" w:cs="Times New Roman"/>
              </w:rPr>
              <w:t xml:space="preserve">Module 2: Understanding the Impact of Exercise on the Brain and </w:t>
            </w:r>
          </w:p>
          <w:p w14:paraId="1A8BA53E" w14:textId="77777777" w:rsidR="00F6546F" w:rsidRDefault="00F6546F" w:rsidP="00F6546F">
            <w:pPr>
              <w:rPr>
                <w:rFonts w:ascii="Times New Roman" w:hAnsi="Times New Roman" w:cs="Times New Roman"/>
              </w:rPr>
            </w:pPr>
            <w:r w:rsidRPr="006C123B">
              <w:rPr>
                <w:rFonts w:ascii="Times New Roman" w:hAnsi="Times New Roman" w:cs="Times New Roman"/>
              </w:rPr>
              <w:t xml:space="preserve">Choosing Outcome Measures to Capture Change Following </w:t>
            </w:r>
          </w:p>
          <w:p w14:paraId="7A4EFE95" w14:textId="77777777" w:rsidR="00F6546F" w:rsidRDefault="00F6546F" w:rsidP="00F6546F">
            <w:pPr>
              <w:rPr>
                <w:rFonts w:ascii="Times New Roman" w:hAnsi="Times New Roman" w:cs="Times New Roman"/>
              </w:rPr>
            </w:pPr>
            <w:r>
              <w:rPr>
                <w:rFonts w:ascii="Times New Roman" w:hAnsi="Times New Roman" w:cs="Times New Roman"/>
              </w:rPr>
              <w:t>Exercise</w:t>
            </w:r>
          </w:p>
          <w:p w14:paraId="3F17719A" w14:textId="77777777" w:rsidR="007E1CC9" w:rsidRDefault="007E1CC9" w:rsidP="001B288F">
            <w:pPr>
              <w:pStyle w:val="Default"/>
              <w:rPr>
                <w:b/>
                <w:bCs/>
              </w:rPr>
            </w:pPr>
          </w:p>
        </w:tc>
      </w:tr>
    </w:tbl>
    <w:p w14:paraId="7A7468BC" w14:textId="77777777" w:rsidR="007E1CC9" w:rsidRDefault="007E1CC9" w:rsidP="004631A6">
      <w:pPr>
        <w:rPr>
          <w:rFonts w:ascii="Times New Roman" w:hAnsi="Times New Roman" w:cs="Times New Roman"/>
          <w:color w:val="0000FF"/>
        </w:rPr>
      </w:pPr>
    </w:p>
    <w:p w14:paraId="6AA94A4A" w14:textId="391E362C" w:rsidR="0017586C" w:rsidRDefault="0017586C" w:rsidP="004631A6">
      <w:pPr>
        <w:rPr>
          <w:rFonts w:ascii="Times New Roman" w:hAnsi="Times New Roman" w:cs="Times New Roman"/>
        </w:rPr>
      </w:pPr>
      <w:r>
        <w:rPr>
          <w:rFonts w:ascii="Times New Roman" w:hAnsi="Times New Roman" w:cs="Times New Roman"/>
        </w:rPr>
        <w:t>Referenc</w:t>
      </w:r>
      <w:r w:rsidR="009B1A1B">
        <w:rPr>
          <w:rFonts w:ascii="Times New Roman" w:hAnsi="Times New Roman" w:cs="Times New Roman"/>
        </w:rPr>
        <w:t>e</w:t>
      </w:r>
      <w:r>
        <w:rPr>
          <w:rFonts w:ascii="Times New Roman" w:hAnsi="Times New Roman" w:cs="Times New Roman"/>
        </w:rPr>
        <w:t>:</w:t>
      </w:r>
    </w:p>
    <w:p w14:paraId="404CB9FD" w14:textId="5C451C47" w:rsidR="0017586C" w:rsidRPr="00CC1E19" w:rsidRDefault="0017586C" w:rsidP="004631A6">
      <w:pPr>
        <w:rPr>
          <w:rFonts w:ascii="Times New Roman" w:hAnsi="Times New Roman" w:cs="Times New Roman"/>
        </w:rPr>
      </w:pPr>
      <w:r>
        <w:rPr>
          <w:rFonts w:ascii="Times New Roman" w:hAnsi="Times New Roman" w:cs="Times New Roman"/>
        </w:rPr>
        <w:t xml:space="preserve">ABPTS and the Specialty Council on Neurologic Physical </w:t>
      </w:r>
      <w:r w:rsidRPr="00F055AC">
        <w:rPr>
          <w:rFonts w:ascii="Times New Roman" w:hAnsi="Times New Roman" w:cs="Times New Roman"/>
        </w:rPr>
        <w:t>Therapy.</w:t>
      </w:r>
      <w:r w:rsidRPr="0017586C">
        <w:rPr>
          <w:rFonts w:ascii="Times New Roman" w:hAnsi="Times New Roman" w:cs="Times New Roman"/>
          <w:u w:val="single"/>
        </w:rPr>
        <w:t xml:space="preserve"> Description of Specialty Practice: Neurologic</w:t>
      </w:r>
      <w:r w:rsidRPr="00CC1E19">
        <w:rPr>
          <w:rFonts w:ascii="Times New Roman" w:hAnsi="Times New Roman" w:cs="Times New Roman"/>
        </w:rPr>
        <w:t xml:space="preserve">. </w:t>
      </w:r>
      <w:r w:rsidR="00CC1E19" w:rsidRPr="00CC1E19">
        <w:rPr>
          <w:rFonts w:ascii="Times New Roman" w:hAnsi="Times New Roman" w:cs="Times New Roman"/>
        </w:rPr>
        <w:t xml:space="preserve"> 2016</w:t>
      </w:r>
    </w:p>
    <w:tbl>
      <w:tblPr>
        <w:tblW w:w="9390" w:type="dxa"/>
        <w:tblInd w:w="93" w:type="dxa"/>
        <w:tblLayout w:type="fixed"/>
        <w:tblLook w:val="04A0" w:firstRow="1" w:lastRow="0" w:firstColumn="1" w:lastColumn="0" w:noHBand="0" w:noVBand="1"/>
      </w:tblPr>
      <w:tblGrid>
        <w:gridCol w:w="9390"/>
      </w:tblGrid>
      <w:tr w:rsidR="00580832" w:rsidRPr="00993673" w14:paraId="51F89465" w14:textId="77777777" w:rsidTr="00A44FDC">
        <w:trPr>
          <w:trHeight w:val="300"/>
        </w:trPr>
        <w:tc>
          <w:tcPr>
            <w:tcW w:w="9390" w:type="dxa"/>
            <w:tcBorders>
              <w:top w:val="nil"/>
              <w:left w:val="nil"/>
              <w:bottom w:val="nil"/>
              <w:right w:val="nil"/>
            </w:tcBorders>
            <w:shd w:val="clear" w:color="auto" w:fill="auto"/>
            <w:noWrap/>
            <w:vAlign w:val="bottom"/>
            <w:hideMark/>
          </w:tcPr>
          <w:p w14:paraId="0BE2EB10" w14:textId="77777777" w:rsidR="008C24DD" w:rsidRDefault="008C24DD" w:rsidP="002F27BC">
            <w:pPr>
              <w:rPr>
                <w:rFonts w:ascii="Times New Roman" w:eastAsia="Times New Roman" w:hAnsi="Times New Roman" w:cs="Times New Roman"/>
                <w:color w:val="0033CC"/>
                <w:u w:val="single"/>
              </w:rPr>
            </w:pPr>
          </w:p>
          <w:p w14:paraId="77A49050" w14:textId="77777777" w:rsidR="00723CDB" w:rsidRDefault="00723CDB" w:rsidP="002F27BC">
            <w:pPr>
              <w:rPr>
                <w:rFonts w:ascii="Times New Roman" w:eastAsia="Times New Roman" w:hAnsi="Times New Roman" w:cs="Times New Roman"/>
                <w:color w:val="0033CC"/>
                <w:u w:val="single"/>
              </w:rPr>
            </w:pPr>
          </w:p>
          <w:p w14:paraId="7F4134E9" w14:textId="77777777" w:rsidR="00723CDB" w:rsidRDefault="00723CDB" w:rsidP="002F27BC">
            <w:pPr>
              <w:rPr>
                <w:rFonts w:ascii="Times New Roman" w:eastAsia="Times New Roman" w:hAnsi="Times New Roman" w:cs="Times New Roman"/>
                <w:color w:val="0033CC"/>
                <w:u w:val="single"/>
              </w:rPr>
            </w:pPr>
          </w:p>
          <w:p w14:paraId="0397C58F" w14:textId="77777777" w:rsidR="00723CDB" w:rsidRDefault="00723CDB" w:rsidP="002F27BC">
            <w:pPr>
              <w:rPr>
                <w:rFonts w:ascii="Times New Roman" w:eastAsia="Times New Roman" w:hAnsi="Times New Roman" w:cs="Times New Roman"/>
                <w:color w:val="0033CC"/>
                <w:u w:val="single"/>
              </w:rPr>
            </w:pPr>
          </w:p>
          <w:p w14:paraId="26023472" w14:textId="77777777" w:rsidR="00801681" w:rsidRPr="00993673" w:rsidRDefault="00801681" w:rsidP="002F27BC">
            <w:pPr>
              <w:rPr>
                <w:rFonts w:ascii="Times New Roman" w:eastAsia="Times New Roman" w:hAnsi="Times New Roman" w:cs="Times New Roman"/>
                <w:color w:val="0033CC"/>
                <w:u w:val="single"/>
              </w:rPr>
            </w:pPr>
          </w:p>
          <w:p w14:paraId="3DA2D055" w14:textId="77777777" w:rsidR="00801681" w:rsidRPr="00993673" w:rsidRDefault="00801681" w:rsidP="002F27BC">
            <w:pPr>
              <w:rPr>
                <w:rFonts w:ascii="Times New Roman" w:eastAsia="Times New Roman" w:hAnsi="Times New Roman" w:cs="Times New Roman"/>
                <w:color w:val="0033CC"/>
                <w:u w:val="single"/>
              </w:rPr>
            </w:pPr>
          </w:p>
          <w:p w14:paraId="2A1F1B55" w14:textId="77777777" w:rsidR="00801681" w:rsidRPr="00993673" w:rsidRDefault="00801681" w:rsidP="002F27BC">
            <w:pPr>
              <w:rPr>
                <w:rFonts w:ascii="Times New Roman" w:eastAsia="Times New Roman" w:hAnsi="Times New Roman" w:cs="Times New Roman"/>
                <w:color w:val="0033CC"/>
                <w:u w:val="single"/>
              </w:rPr>
            </w:pPr>
          </w:p>
          <w:p w14:paraId="3ADE9B3F" w14:textId="77777777" w:rsidR="00801681" w:rsidRPr="00993673" w:rsidRDefault="00801681" w:rsidP="002F27BC">
            <w:pPr>
              <w:rPr>
                <w:rFonts w:ascii="Times New Roman" w:eastAsia="Times New Roman" w:hAnsi="Times New Roman" w:cs="Times New Roman"/>
                <w:color w:val="0033CC"/>
                <w:u w:val="single"/>
              </w:rPr>
            </w:pPr>
          </w:p>
          <w:p w14:paraId="5F99499A" w14:textId="77777777" w:rsidR="00801681" w:rsidRPr="00993673" w:rsidRDefault="00801681" w:rsidP="002F27BC">
            <w:pPr>
              <w:rPr>
                <w:rFonts w:ascii="Times New Roman" w:eastAsia="Times New Roman" w:hAnsi="Times New Roman" w:cs="Times New Roman"/>
                <w:color w:val="0033CC"/>
                <w:u w:val="single"/>
              </w:rPr>
            </w:pPr>
          </w:p>
          <w:p w14:paraId="2839F1A8" w14:textId="5585910A" w:rsidR="00D67FCB" w:rsidRPr="00993673" w:rsidRDefault="00D67FCB" w:rsidP="00884A47">
            <w:pPr>
              <w:rPr>
                <w:rFonts w:ascii="Times New Roman" w:eastAsia="Times New Roman" w:hAnsi="Times New Roman" w:cs="Times New Roman"/>
                <w:i/>
                <w:iCs/>
                <w:color w:val="0033CC"/>
                <w:u w:val="single"/>
              </w:rPr>
            </w:pPr>
          </w:p>
        </w:tc>
      </w:tr>
    </w:tbl>
    <w:p w14:paraId="463D846D" w14:textId="0818DE02" w:rsidR="0056761C" w:rsidRPr="00E35513" w:rsidRDefault="0056761C" w:rsidP="001D50B2">
      <w:pPr>
        <w:autoSpaceDE w:val="0"/>
        <w:autoSpaceDN w:val="0"/>
        <w:adjustRightInd w:val="0"/>
        <w:rPr>
          <w:rFonts w:asciiTheme="majorBidi" w:hAnsiTheme="majorBidi" w:cstheme="majorBidi"/>
        </w:rPr>
      </w:pPr>
    </w:p>
    <w:sectPr w:rsidR="0056761C" w:rsidRPr="00E35513" w:rsidSect="00D42960">
      <w:head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17C6" w14:textId="77777777" w:rsidR="0085373D" w:rsidRDefault="0085373D" w:rsidP="00831D14">
      <w:r>
        <w:separator/>
      </w:r>
    </w:p>
  </w:endnote>
  <w:endnote w:type="continuationSeparator" w:id="0">
    <w:p w14:paraId="7684BE6C" w14:textId="77777777" w:rsidR="0085373D" w:rsidRDefault="0085373D" w:rsidP="008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DA0E" w14:textId="77777777" w:rsidR="0085373D" w:rsidRDefault="0085373D" w:rsidP="00831D14">
      <w:r>
        <w:separator/>
      </w:r>
    </w:p>
  </w:footnote>
  <w:footnote w:type="continuationSeparator" w:id="0">
    <w:p w14:paraId="51B2E65B" w14:textId="77777777" w:rsidR="0085373D" w:rsidRDefault="0085373D" w:rsidP="008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82702"/>
      <w:docPartObj>
        <w:docPartGallery w:val="Page Numbers (Top of Page)"/>
        <w:docPartUnique/>
      </w:docPartObj>
    </w:sdtPr>
    <w:sdtEndPr>
      <w:rPr>
        <w:noProof/>
      </w:rPr>
    </w:sdtEndPr>
    <w:sdtContent>
      <w:p w14:paraId="19AA4970" w14:textId="1F7A8E59" w:rsidR="0085373D" w:rsidRDefault="0085373D">
        <w:pPr>
          <w:pStyle w:val="Header"/>
          <w:jc w:val="right"/>
        </w:pPr>
        <w:r>
          <w:fldChar w:fldCharType="begin"/>
        </w:r>
        <w:r>
          <w:instrText xml:space="preserve"> PAGE   \* MERGEFORMAT </w:instrText>
        </w:r>
        <w:r>
          <w:fldChar w:fldCharType="separate"/>
        </w:r>
        <w:r w:rsidR="00077139">
          <w:rPr>
            <w:noProof/>
          </w:rPr>
          <w:t>11</w:t>
        </w:r>
        <w:r>
          <w:rPr>
            <w:noProof/>
          </w:rPr>
          <w:fldChar w:fldCharType="end"/>
        </w:r>
      </w:p>
    </w:sdtContent>
  </w:sdt>
  <w:p w14:paraId="7D5A8D8E" w14:textId="77777777" w:rsidR="0085373D" w:rsidRDefault="0085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8C5"/>
    <w:multiLevelType w:val="hybridMultilevel"/>
    <w:tmpl w:val="4B36C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0817"/>
    <w:multiLevelType w:val="hybridMultilevel"/>
    <w:tmpl w:val="02EEE5D4"/>
    <w:lvl w:ilvl="0" w:tplc="860AC27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595276BD"/>
    <w:multiLevelType w:val="hybridMultilevel"/>
    <w:tmpl w:val="6A584BF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E1F42"/>
    <w:multiLevelType w:val="hybridMultilevel"/>
    <w:tmpl w:val="1516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6"/>
    <w:rsid w:val="00001484"/>
    <w:rsid w:val="000019BF"/>
    <w:rsid w:val="00002564"/>
    <w:rsid w:val="00002870"/>
    <w:rsid w:val="00002EAC"/>
    <w:rsid w:val="00005153"/>
    <w:rsid w:val="00007F1C"/>
    <w:rsid w:val="00010560"/>
    <w:rsid w:val="000148FC"/>
    <w:rsid w:val="00015583"/>
    <w:rsid w:val="00015940"/>
    <w:rsid w:val="00017D11"/>
    <w:rsid w:val="00020851"/>
    <w:rsid w:val="00022666"/>
    <w:rsid w:val="000238DC"/>
    <w:rsid w:val="00023E9F"/>
    <w:rsid w:val="0003216E"/>
    <w:rsid w:val="00033529"/>
    <w:rsid w:val="00035044"/>
    <w:rsid w:val="00036561"/>
    <w:rsid w:val="000374BA"/>
    <w:rsid w:val="00037CFE"/>
    <w:rsid w:val="000404BC"/>
    <w:rsid w:val="00042B7C"/>
    <w:rsid w:val="00043F64"/>
    <w:rsid w:val="000460E9"/>
    <w:rsid w:val="00047871"/>
    <w:rsid w:val="00050D08"/>
    <w:rsid w:val="00051429"/>
    <w:rsid w:val="00056FD3"/>
    <w:rsid w:val="00057C60"/>
    <w:rsid w:val="00061880"/>
    <w:rsid w:val="00063E32"/>
    <w:rsid w:val="00073108"/>
    <w:rsid w:val="00073EA2"/>
    <w:rsid w:val="00074768"/>
    <w:rsid w:val="00074FCD"/>
    <w:rsid w:val="00077139"/>
    <w:rsid w:val="00077DFF"/>
    <w:rsid w:val="0008238E"/>
    <w:rsid w:val="00083547"/>
    <w:rsid w:val="00087284"/>
    <w:rsid w:val="0009059D"/>
    <w:rsid w:val="00093C89"/>
    <w:rsid w:val="00096455"/>
    <w:rsid w:val="000965DA"/>
    <w:rsid w:val="000A31C5"/>
    <w:rsid w:val="000A3CA3"/>
    <w:rsid w:val="000A40C1"/>
    <w:rsid w:val="000A4A85"/>
    <w:rsid w:val="000A7BA9"/>
    <w:rsid w:val="000B22B6"/>
    <w:rsid w:val="000C37CF"/>
    <w:rsid w:val="000C474D"/>
    <w:rsid w:val="000C6E66"/>
    <w:rsid w:val="000D0D94"/>
    <w:rsid w:val="000D24AB"/>
    <w:rsid w:val="000D4D34"/>
    <w:rsid w:val="000D572F"/>
    <w:rsid w:val="000E0878"/>
    <w:rsid w:val="000E0DD9"/>
    <w:rsid w:val="000E1DAC"/>
    <w:rsid w:val="000E3644"/>
    <w:rsid w:val="000F0759"/>
    <w:rsid w:val="000F0A0B"/>
    <w:rsid w:val="000F4782"/>
    <w:rsid w:val="000F5962"/>
    <w:rsid w:val="00102477"/>
    <w:rsid w:val="00105FB4"/>
    <w:rsid w:val="001066A2"/>
    <w:rsid w:val="00107F5F"/>
    <w:rsid w:val="00112E55"/>
    <w:rsid w:val="0011592D"/>
    <w:rsid w:val="00115D56"/>
    <w:rsid w:val="0011698D"/>
    <w:rsid w:val="00116EB3"/>
    <w:rsid w:val="001170A6"/>
    <w:rsid w:val="001208B5"/>
    <w:rsid w:val="00121B44"/>
    <w:rsid w:val="00124EDE"/>
    <w:rsid w:val="00126BD1"/>
    <w:rsid w:val="001271D1"/>
    <w:rsid w:val="001314F4"/>
    <w:rsid w:val="001325EA"/>
    <w:rsid w:val="001328E9"/>
    <w:rsid w:val="001329BB"/>
    <w:rsid w:val="0013408B"/>
    <w:rsid w:val="001348DE"/>
    <w:rsid w:val="0014132E"/>
    <w:rsid w:val="00141BC5"/>
    <w:rsid w:val="00141C8B"/>
    <w:rsid w:val="00142538"/>
    <w:rsid w:val="00154E8D"/>
    <w:rsid w:val="00165D66"/>
    <w:rsid w:val="0016645B"/>
    <w:rsid w:val="00171ACD"/>
    <w:rsid w:val="00174440"/>
    <w:rsid w:val="00174B77"/>
    <w:rsid w:val="0017586C"/>
    <w:rsid w:val="00177391"/>
    <w:rsid w:val="001803F1"/>
    <w:rsid w:val="00181F72"/>
    <w:rsid w:val="00184501"/>
    <w:rsid w:val="00190E03"/>
    <w:rsid w:val="00191783"/>
    <w:rsid w:val="001943BF"/>
    <w:rsid w:val="001954C8"/>
    <w:rsid w:val="001969E4"/>
    <w:rsid w:val="001A1D91"/>
    <w:rsid w:val="001A30FE"/>
    <w:rsid w:val="001A3E2B"/>
    <w:rsid w:val="001A4CED"/>
    <w:rsid w:val="001A685A"/>
    <w:rsid w:val="001A6AE9"/>
    <w:rsid w:val="001A7217"/>
    <w:rsid w:val="001A742E"/>
    <w:rsid w:val="001B0618"/>
    <w:rsid w:val="001B1A82"/>
    <w:rsid w:val="001B23DD"/>
    <w:rsid w:val="001B2696"/>
    <w:rsid w:val="001B288F"/>
    <w:rsid w:val="001C08CD"/>
    <w:rsid w:val="001C2637"/>
    <w:rsid w:val="001C2699"/>
    <w:rsid w:val="001C3A4E"/>
    <w:rsid w:val="001C3B75"/>
    <w:rsid w:val="001C3C55"/>
    <w:rsid w:val="001C407A"/>
    <w:rsid w:val="001C4DFE"/>
    <w:rsid w:val="001C55F1"/>
    <w:rsid w:val="001D0641"/>
    <w:rsid w:val="001D2274"/>
    <w:rsid w:val="001D50B2"/>
    <w:rsid w:val="001D5E4C"/>
    <w:rsid w:val="001D7402"/>
    <w:rsid w:val="001D7EB3"/>
    <w:rsid w:val="001E03C5"/>
    <w:rsid w:val="001E19A4"/>
    <w:rsid w:val="001E45A5"/>
    <w:rsid w:val="001E4A30"/>
    <w:rsid w:val="001F46B8"/>
    <w:rsid w:val="00200732"/>
    <w:rsid w:val="0020096D"/>
    <w:rsid w:val="0021035A"/>
    <w:rsid w:val="00212FC3"/>
    <w:rsid w:val="00214236"/>
    <w:rsid w:val="00214345"/>
    <w:rsid w:val="00217978"/>
    <w:rsid w:val="00222CF6"/>
    <w:rsid w:val="00230CA7"/>
    <w:rsid w:val="002318E1"/>
    <w:rsid w:val="0023232E"/>
    <w:rsid w:val="002342EC"/>
    <w:rsid w:val="002363DC"/>
    <w:rsid w:val="002410E5"/>
    <w:rsid w:val="00241C76"/>
    <w:rsid w:val="002429E4"/>
    <w:rsid w:val="00243DD6"/>
    <w:rsid w:val="0024580F"/>
    <w:rsid w:val="00247CC4"/>
    <w:rsid w:val="002526CB"/>
    <w:rsid w:val="00252890"/>
    <w:rsid w:val="00253773"/>
    <w:rsid w:val="002613A4"/>
    <w:rsid w:val="00262687"/>
    <w:rsid w:val="0026395D"/>
    <w:rsid w:val="00270EF3"/>
    <w:rsid w:val="00271EF4"/>
    <w:rsid w:val="00276724"/>
    <w:rsid w:val="00280CD4"/>
    <w:rsid w:val="00281070"/>
    <w:rsid w:val="00282D0C"/>
    <w:rsid w:val="00282FA7"/>
    <w:rsid w:val="002833AC"/>
    <w:rsid w:val="00284E09"/>
    <w:rsid w:val="002852EB"/>
    <w:rsid w:val="0028590E"/>
    <w:rsid w:val="00291D20"/>
    <w:rsid w:val="002922DA"/>
    <w:rsid w:val="00292387"/>
    <w:rsid w:val="002930BA"/>
    <w:rsid w:val="002936AD"/>
    <w:rsid w:val="002946A7"/>
    <w:rsid w:val="0029536E"/>
    <w:rsid w:val="00297FE0"/>
    <w:rsid w:val="002A1991"/>
    <w:rsid w:val="002A556D"/>
    <w:rsid w:val="002B15C3"/>
    <w:rsid w:val="002B1BE6"/>
    <w:rsid w:val="002B2CD0"/>
    <w:rsid w:val="002B5698"/>
    <w:rsid w:val="002B5E50"/>
    <w:rsid w:val="002B6CA2"/>
    <w:rsid w:val="002B7261"/>
    <w:rsid w:val="002C251E"/>
    <w:rsid w:val="002C48B1"/>
    <w:rsid w:val="002C7F84"/>
    <w:rsid w:val="002D0042"/>
    <w:rsid w:val="002D195C"/>
    <w:rsid w:val="002E11D8"/>
    <w:rsid w:val="002E1B26"/>
    <w:rsid w:val="002E35E7"/>
    <w:rsid w:val="002E63C5"/>
    <w:rsid w:val="002E68E1"/>
    <w:rsid w:val="002F2471"/>
    <w:rsid w:val="002F27BC"/>
    <w:rsid w:val="002F3D5D"/>
    <w:rsid w:val="002F471A"/>
    <w:rsid w:val="002F5780"/>
    <w:rsid w:val="002F6488"/>
    <w:rsid w:val="0030386E"/>
    <w:rsid w:val="00307814"/>
    <w:rsid w:val="00311B6D"/>
    <w:rsid w:val="00315085"/>
    <w:rsid w:val="00315974"/>
    <w:rsid w:val="003162C5"/>
    <w:rsid w:val="003223B3"/>
    <w:rsid w:val="003403C8"/>
    <w:rsid w:val="00344DB0"/>
    <w:rsid w:val="00346288"/>
    <w:rsid w:val="00347E1D"/>
    <w:rsid w:val="00351EA1"/>
    <w:rsid w:val="00353C35"/>
    <w:rsid w:val="00360144"/>
    <w:rsid w:val="00360F3E"/>
    <w:rsid w:val="003624A5"/>
    <w:rsid w:val="00363CD6"/>
    <w:rsid w:val="00364E9C"/>
    <w:rsid w:val="00365DA1"/>
    <w:rsid w:val="003776CC"/>
    <w:rsid w:val="0038121E"/>
    <w:rsid w:val="00381C67"/>
    <w:rsid w:val="00382DD6"/>
    <w:rsid w:val="003831B0"/>
    <w:rsid w:val="00385F12"/>
    <w:rsid w:val="00391133"/>
    <w:rsid w:val="0039153D"/>
    <w:rsid w:val="00392068"/>
    <w:rsid w:val="003939BA"/>
    <w:rsid w:val="00396141"/>
    <w:rsid w:val="00396629"/>
    <w:rsid w:val="003968D5"/>
    <w:rsid w:val="003A275D"/>
    <w:rsid w:val="003A783E"/>
    <w:rsid w:val="003B240B"/>
    <w:rsid w:val="003B5FEE"/>
    <w:rsid w:val="003B614A"/>
    <w:rsid w:val="003B6420"/>
    <w:rsid w:val="003C0CE2"/>
    <w:rsid w:val="003C47DB"/>
    <w:rsid w:val="003C7A0F"/>
    <w:rsid w:val="003D0050"/>
    <w:rsid w:val="003D0175"/>
    <w:rsid w:val="003D0A6D"/>
    <w:rsid w:val="003D1083"/>
    <w:rsid w:val="003E2AC4"/>
    <w:rsid w:val="003E6054"/>
    <w:rsid w:val="003F0ADC"/>
    <w:rsid w:val="003F1252"/>
    <w:rsid w:val="003F42CB"/>
    <w:rsid w:val="004000C8"/>
    <w:rsid w:val="004007FC"/>
    <w:rsid w:val="00403C5B"/>
    <w:rsid w:val="004055D2"/>
    <w:rsid w:val="0040787C"/>
    <w:rsid w:val="00414048"/>
    <w:rsid w:val="004142D3"/>
    <w:rsid w:val="0041527D"/>
    <w:rsid w:val="00424BE1"/>
    <w:rsid w:val="004309BA"/>
    <w:rsid w:val="00432CDB"/>
    <w:rsid w:val="004407B0"/>
    <w:rsid w:val="0044126E"/>
    <w:rsid w:val="00443DF2"/>
    <w:rsid w:val="00445262"/>
    <w:rsid w:val="0045151E"/>
    <w:rsid w:val="00452B37"/>
    <w:rsid w:val="0045377A"/>
    <w:rsid w:val="00454DAF"/>
    <w:rsid w:val="004550FC"/>
    <w:rsid w:val="00455B1A"/>
    <w:rsid w:val="0045676E"/>
    <w:rsid w:val="00460785"/>
    <w:rsid w:val="004631A6"/>
    <w:rsid w:val="00472707"/>
    <w:rsid w:val="00472D9A"/>
    <w:rsid w:val="00473846"/>
    <w:rsid w:val="00491D17"/>
    <w:rsid w:val="00493A40"/>
    <w:rsid w:val="00494F8D"/>
    <w:rsid w:val="00495AB0"/>
    <w:rsid w:val="004972E7"/>
    <w:rsid w:val="004A1CCA"/>
    <w:rsid w:val="004A6B02"/>
    <w:rsid w:val="004B0FF5"/>
    <w:rsid w:val="004B2D02"/>
    <w:rsid w:val="004B4929"/>
    <w:rsid w:val="004C7E02"/>
    <w:rsid w:val="004D03AF"/>
    <w:rsid w:val="004D5939"/>
    <w:rsid w:val="004E1739"/>
    <w:rsid w:val="004E24C4"/>
    <w:rsid w:val="004E24E9"/>
    <w:rsid w:val="004E4D7C"/>
    <w:rsid w:val="004E6671"/>
    <w:rsid w:val="004F0AB1"/>
    <w:rsid w:val="004F0B93"/>
    <w:rsid w:val="004F2570"/>
    <w:rsid w:val="004F3560"/>
    <w:rsid w:val="004F67DD"/>
    <w:rsid w:val="00500C70"/>
    <w:rsid w:val="005029B7"/>
    <w:rsid w:val="00503789"/>
    <w:rsid w:val="00511D97"/>
    <w:rsid w:val="00514335"/>
    <w:rsid w:val="0051581C"/>
    <w:rsid w:val="00517F2D"/>
    <w:rsid w:val="00523254"/>
    <w:rsid w:val="00524247"/>
    <w:rsid w:val="00526255"/>
    <w:rsid w:val="00527572"/>
    <w:rsid w:val="00540833"/>
    <w:rsid w:val="00542611"/>
    <w:rsid w:val="00547ECE"/>
    <w:rsid w:val="005501A5"/>
    <w:rsid w:val="00551279"/>
    <w:rsid w:val="00551522"/>
    <w:rsid w:val="005520C0"/>
    <w:rsid w:val="00556889"/>
    <w:rsid w:val="0055704B"/>
    <w:rsid w:val="0056296E"/>
    <w:rsid w:val="005647DD"/>
    <w:rsid w:val="0056761C"/>
    <w:rsid w:val="00572EFF"/>
    <w:rsid w:val="00575866"/>
    <w:rsid w:val="005779CD"/>
    <w:rsid w:val="00580330"/>
    <w:rsid w:val="00580832"/>
    <w:rsid w:val="005811C4"/>
    <w:rsid w:val="005846CD"/>
    <w:rsid w:val="005852AF"/>
    <w:rsid w:val="0058602B"/>
    <w:rsid w:val="005910DF"/>
    <w:rsid w:val="0059115F"/>
    <w:rsid w:val="00591225"/>
    <w:rsid w:val="00591FFC"/>
    <w:rsid w:val="00595A79"/>
    <w:rsid w:val="0059621D"/>
    <w:rsid w:val="00596767"/>
    <w:rsid w:val="005A00AE"/>
    <w:rsid w:val="005A6879"/>
    <w:rsid w:val="005A7AF6"/>
    <w:rsid w:val="005B1487"/>
    <w:rsid w:val="005B27B0"/>
    <w:rsid w:val="005B2905"/>
    <w:rsid w:val="005B6FAA"/>
    <w:rsid w:val="005C0F39"/>
    <w:rsid w:val="005C3A21"/>
    <w:rsid w:val="005C763D"/>
    <w:rsid w:val="005C7820"/>
    <w:rsid w:val="005D1B91"/>
    <w:rsid w:val="005D1CE8"/>
    <w:rsid w:val="005D20B4"/>
    <w:rsid w:val="005D2AF5"/>
    <w:rsid w:val="005D2B2E"/>
    <w:rsid w:val="005D2E00"/>
    <w:rsid w:val="005E30AD"/>
    <w:rsid w:val="005E65BF"/>
    <w:rsid w:val="005E6F6F"/>
    <w:rsid w:val="005F0AA5"/>
    <w:rsid w:val="005F0B0F"/>
    <w:rsid w:val="005F0EEC"/>
    <w:rsid w:val="006015EE"/>
    <w:rsid w:val="00604752"/>
    <w:rsid w:val="00604984"/>
    <w:rsid w:val="00605919"/>
    <w:rsid w:val="00610576"/>
    <w:rsid w:val="00610939"/>
    <w:rsid w:val="00614B0E"/>
    <w:rsid w:val="0061519A"/>
    <w:rsid w:val="00617E2F"/>
    <w:rsid w:val="00620020"/>
    <w:rsid w:val="0062290B"/>
    <w:rsid w:val="0062755D"/>
    <w:rsid w:val="00631128"/>
    <w:rsid w:val="00631149"/>
    <w:rsid w:val="006321A7"/>
    <w:rsid w:val="0063293F"/>
    <w:rsid w:val="00634D83"/>
    <w:rsid w:val="00637217"/>
    <w:rsid w:val="006404FA"/>
    <w:rsid w:val="00641A8B"/>
    <w:rsid w:val="00641D42"/>
    <w:rsid w:val="006550F9"/>
    <w:rsid w:val="006553A4"/>
    <w:rsid w:val="00656268"/>
    <w:rsid w:val="00657BBC"/>
    <w:rsid w:val="00660CA4"/>
    <w:rsid w:val="006633EF"/>
    <w:rsid w:val="0066576A"/>
    <w:rsid w:val="0066698C"/>
    <w:rsid w:val="006670C0"/>
    <w:rsid w:val="00670D21"/>
    <w:rsid w:val="006737D0"/>
    <w:rsid w:val="00673A13"/>
    <w:rsid w:val="0067479D"/>
    <w:rsid w:val="00675AF6"/>
    <w:rsid w:val="006773C9"/>
    <w:rsid w:val="0067757B"/>
    <w:rsid w:val="00677FF1"/>
    <w:rsid w:val="00686954"/>
    <w:rsid w:val="00693117"/>
    <w:rsid w:val="00693FA4"/>
    <w:rsid w:val="00695E29"/>
    <w:rsid w:val="00696F2E"/>
    <w:rsid w:val="006A0DE7"/>
    <w:rsid w:val="006A19A8"/>
    <w:rsid w:val="006A2213"/>
    <w:rsid w:val="006A2B84"/>
    <w:rsid w:val="006B5829"/>
    <w:rsid w:val="006B65A3"/>
    <w:rsid w:val="006B7994"/>
    <w:rsid w:val="006C0B41"/>
    <w:rsid w:val="006C123B"/>
    <w:rsid w:val="006C3982"/>
    <w:rsid w:val="006D4135"/>
    <w:rsid w:val="006D4543"/>
    <w:rsid w:val="006E1372"/>
    <w:rsid w:val="006E3A29"/>
    <w:rsid w:val="006E7CC2"/>
    <w:rsid w:val="006F04EC"/>
    <w:rsid w:val="006F4F0E"/>
    <w:rsid w:val="00700892"/>
    <w:rsid w:val="0070181E"/>
    <w:rsid w:val="0070233F"/>
    <w:rsid w:val="00702B63"/>
    <w:rsid w:val="00703A54"/>
    <w:rsid w:val="007044CF"/>
    <w:rsid w:val="0070505F"/>
    <w:rsid w:val="00706B8B"/>
    <w:rsid w:val="0070793D"/>
    <w:rsid w:val="0071476A"/>
    <w:rsid w:val="00714805"/>
    <w:rsid w:val="00714A80"/>
    <w:rsid w:val="00715903"/>
    <w:rsid w:val="00717601"/>
    <w:rsid w:val="00721285"/>
    <w:rsid w:val="00722804"/>
    <w:rsid w:val="00723CDB"/>
    <w:rsid w:val="00726F48"/>
    <w:rsid w:val="007270A8"/>
    <w:rsid w:val="00727D66"/>
    <w:rsid w:val="007344FC"/>
    <w:rsid w:val="00734624"/>
    <w:rsid w:val="007351C2"/>
    <w:rsid w:val="0074636B"/>
    <w:rsid w:val="0076677C"/>
    <w:rsid w:val="00766BD4"/>
    <w:rsid w:val="00767C39"/>
    <w:rsid w:val="00772E7E"/>
    <w:rsid w:val="00776325"/>
    <w:rsid w:val="00776E2E"/>
    <w:rsid w:val="0078331F"/>
    <w:rsid w:val="00783C03"/>
    <w:rsid w:val="00786596"/>
    <w:rsid w:val="00787280"/>
    <w:rsid w:val="00787926"/>
    <w:rsid w:val="007923D7"/>
    <w:rsid w:val="00793BAB"/>
    <w:rsid w:val="00794BD8"/>
    <w:rsid w:val="00796E61"/>
    <w:rsid w:val="007A15B4"/>
    <w:rsid w:val="007A2649"/>
    <w:rsid w:val="007A3EEE"/>
    <w:rsid w:val="007A439F"/>
    <w:rsid w:val="007A75EE"/>
    <w:rsid w:val="007B0124"/>
    <w:rsid w:val="007B18C0"/>
    <w:rsid w:val="007B1D76"/>
    <w:rsid w:val="007B22B0"/>
    <w:rsid w:val="007B5023"/>
    <w:rsid w:val="007B54C9"/>
    <w:rsid w:val="007B573A"/>
    <w:rsid w:val="007C2FA2"/>
    <w:rsid w:val="007C66D8"/>
    <w:rsid w:val="007C7B50"/>
    <w:rsid w:val="007D1930"/>
    <w:rsid w:val="007D2234"/>
    <w:rsid w:val="007D2DA9"/>
    <w:rsid w:val="007D313C"/>
    <w:rsid w:val="007D6BF8"/>
    <w:rsid w:val="007D773A"/>
    <w:rsid w:val="007D7B29"/>
    <w:rsid w:val="007E1CC9"/>
    <w:rsid w:val="007E235B"/>
    <w:rsid w:val="007F0C0D"/>
    <w:rsid w:val="007F58DD"/>
    <w:rsid w:val="00801681"/>
    <w:rsid w:val="00807E09"/>
    <w:rsid w:val="00811374"/>
    <w:rsid w:val="00812CBD"/>
    <w:rsid w:val="008143FE"/>
    <w:rsid w:val="00814CA6"/>
    <w:rsid w:val="008159CB"/>
    <w:rsid w:val="008159F7"/>
    <w:rsid w:val="0082354C"/>
    <w:rsid w:val="008235A3"/>
    <w:rsid w:val="00824E07"/>
    <w:rsid w:val="00824F22"/>
    <w:rsid w:val="008309B8"/>
    <w:rsid w:val="0083198E"/>
    <w:rsid w:val="00831D14"/>
    <w:rsid w:val="00841ABE"/>
    <w:rsid w:val="0084277A"/>
    <w:rsid w:val="0084327A"/>
    <w:rsid w:val="00843AD4"/>
    <w:rsid w:val="008509D5"/>
    <w:rsid w:val="00850F42"/>
    <w:rsid w:val="00850FFA"/>
    <w:rsid w:val="008515CF"/>
    <w:rsid w:val="0085373D"/>
    <w:rsid w:val="0085491B"/>
    <w:rsid w:val="00861AD9"/>
    <w:rsid w:val="00863AD3"/>
    <w:rsid w:val="008747D9"/>
    <w:rsid w:val="008773B6"/>
    <w:rsid w:val="0088003B"/>
    <w:rsid w:val="00884A47"/>
    <w:rsid w:val="0088703D"/>
    <w:rsid w:val="00891DE8"/>
    <w:rsid w:val="008938C5"/>
    <w:rsid w:val="008A225F"/>
    <w:rsid w:val="008A2D98"/>
    <w:rsid w:val="008A3B0E"/>
    <w:rsid w:val="008A7C71"/>
    <w:rsid w:val="008B2876"/>
    <w:rsid w:val="008B7A24"/>
    <w:rsid w:val="008C23BA"/>
    <w:rsid w:val="008C24DD"/>
    <w:rsid w:val="008C3082"/>
    <w:rsid w:val="008C5C7C"/>
    <w:rsid w:val="008C6651"/>
    <w:rsid w:val="008C6B03"/>
    <w:rsid w:val="008C6B80"/>
    <w:rsid w:val="008C7CF7"/>
    <w:rsid w:val="008D0AAF"/>
    <w:rsid w:val="008D1644"/>
    <w:rsid w:val="008D19DA"/>
    <w:rsid w:val="008D371C"/>
    <w:rsid w:val="008D5064"/>
    <w:rsid w:val="008D762E"/>
    <w:rsid w:val="008E1EC5"/>
    <w:rsid w:val="008E334D"/>
    <w:rsid w:val="008E4CC8"/>
    <w:rsid w:val="008E5DA6"/>
    <w:rsid w:val="008F3A59"/>
    <w:rsid w:val="008F444E"/>
    <w:rsid w:val="008F7952"/>
    <w:rsid w:val="009077D6"/>
    <w:rsid w:val="009107FF"/>
    <w:rsid w:val="009134E0"/>
    <w:rsid w:val="00914A73"/>
    <w:rsid w:val="00914CA5"/>
    <w:rsid w:val="00917C83"/>
    <w:rsid w:val="00921869"/>
    <w:rsid w:val="009222A6"/>
    <w:rsid w:val="0092248E"/>
    <w:rsid w:val="0092302D"/>
    <w:rsid w:val="00923BAE"/>
    <w:rsid w:val="00924D1D"/>
    <w:rsid w:val="00925ED7"/>
    <w:rsid w:val="0092603D"/>
    <w:rsid w:val="009279BE"/>
    <w:rsid w:val="009312D3"/>
    <w:rsid w:val="009330A8"/>
    <w:rsid w:val="0093333D"/>
    <w:rsid w:val="009344A4"/>
    <w:rsid w:val="00940B4B"/>
    <w:rsid w:val="00951F63"/>
    <w:rsid w:val="009529C7"/>
    <w:rsid w:val="00954A9D"/>
    <w:rsid w:val="00957147"/>
    <w:rsid w:val="00960AD2"/>
    <w:rsid w:val="00960ED0"/>
    <w:rsid w:val="009629C7"/>
    <w:rsid w:val="00962DFB"/>
    <w:rsid w:val="009654B1"/>
    <w:rsid w:val="0097121B"/>
    <w:rsid w:val="00974EC2"/>
    <w:rsid w:val="00975D28"/>
    <w:rsid w:val="00976E48"/>
    <w:rsid w:val="009774F9"/>
    <w:rsid w:val="00980B1A"/>
    <w:rsid w:val="00980F99"/>
    <w:rsid w:val="0098192B"/>
    <w:rsid w:val="00982F2F"/>
    <w:rsid w:val="00984736"/>
    <w:rsid w:val="00987B84"/>
    <w:rsid w:val="00991EA6"/>
    <w:rsid w:val="009920B7"/>
    <w:rsid w:val="0099242B"/>
    <w:rsid w:val="00992CF9"/>
    <w:rsid w:val="00993673"/>
    <w:rsid w:val="00994911"/>
    <w:rsid w:val="00994CB1"/>
    <w:rsid w:val="00994EDC"/>
    <w:rsid w:val="00995A7A"/>
    <w:rsid w:val="009962A8"/>
    <w:rsid w:val="009A2100"/>
    <w:rsid w:val="009A427F"/>
    <w:rsid w:val="009A45D6"/>
    <w:rsid w:val="009A6EFA"/>
    <w:rsid w:val="009A781E"/>
    <w:rsid w:val="009B05B8"/>
    <w:rsid w:val="009B1A1B"/>
    <w:rsid w:val="009B3842"/>
    <w:rsid w:val="009B799A"/>
    <w:rsid w:val="009C1322"/>
    <w:rsid w:val="009C1766"/>
    <w:rsid w:val="009C44BD"/>
    <w:rsid w:val="009C507C"/>
    <w:rsid w:val="009C594E"/>
    <w:rsid w:val="009C70EE"/>
    <w:rsid w:val="009C760B"/>
    <w:rsid w:val="009D0BD2"/>
    <w:rsid w:val="009D2F6A"/>
    <w:rsid w:val="009E5E49"/>
    <w:rsid w:val="009E778E"/>
    <w:rsid w:val="009F2522"/>
    <w:rsid w:val="009F56E7"/>
    <w:rsid w:val="009F5939"/>
    <w:rsid w:val="009F5ACF"/>
    <w:rsid w:val="009F5C05"/>
    <w:rsid w:val="009F70F9"/>
    <w:rsid w:val="009F7913"/>
    <w:rsid w:val="00A017DF"/>
    <w:rsid w:val="00A030F8"/>
    <w:rsid w:val="00A04E70"/>
    <w:rsid w:val="00A06025"/>
    <w:rsid w:val="00A1249E"/>
    <w:rsid w:val="00A14D10"/>
    <w:rsid w:val="00A16D8F"/>
    <w:rsid w:val="00A21848"/>
    <w:rsid w:val="00A22DB6"/>
    <w:rsid w:val="00A27C29"/>
    <w:rsid w:val="00A32070"/>
    <w:rsid w:val="00A33387"/>
    <w:rsid w:val="00A33F01"/>
    <w:rsid w:val="00A34CB3"/>
    <w:rsid w:val="00A3697B"/>
    <w:rsid w:val="00A3797E"/>
    <w:rsid w:val="00A4075E"/>
    <w:rsid w:val="00A40EED"/>
    <w:rsid w:val="00A42540"/>
    <w:rsid w:val="00A43898"/>
    <w:rsid w:val="00A44FDC"/>
    <w:rsid w:val="00A467E1"/>
    <w:rsid w:val="00A47E9C"/>
    <w:rsid w:val="00A50706"/>
    <w:rsid w:val="00A53391"/>
    <w:rsid w:val="00A569B3"/>
    <w:rsid w:val="00A63B87"/>
    <w:rsid w:val="00A67751"/>
    <w:rsid w:val="00A712B1"/>
    <w:rsid w:val="00A72D3C"/>
    <w:rsid w:val="00A77563"/>
    <w:rsid w:val="00A80EB6"/>
    <w:rsid w:val="00A8579C"/>
    <w:rsid w:val="00A91D1C"/>
    <w:rsid w:val="00A921E4"/>
    <w:rsid w:val="00A92250"/>
    <w:rsid w:val="00A92270"/>
    <w:rsid w:val="00A96440"/>
    <w:rsid w:val="00A9796E"/>
    <w:rsid w:val="00AA1D53"/>
    <w:rsid w:val="00AA30C7"/>
    <w:rsid w:val="00AA3272"/>
    <w:rsid w:val="00AA547C"/>
    <w:rsid w:val="00AB1F6F"/>
    <w:rsid w:val="00AB33CC"/>
    <w:rsid w:val="00AB54ED"/>
    <w:rsid w:val="00AB61EC"/>
    <w:rsid w:val="00AC13F2"/>
    <w:rsid w:val="00AC2593"/>
    <w:rsid w:val="00AC71B9"/>
    <w:rsid w:val="00AD27C4"/>
    <w:rsid w:val="00AD3DCB"/>
    <w:rsid w:val="00AD7806"/>
    <w:rsid w:val="00AE311C"/>
    <w:rsid w:val="00AE6826"/>
    <w:rsid w:val="00AE79BA"/>
    <w:rsid w:val="00AF1C72"/>
    <w:rsid w:val="00B03CB0"/>
    <w:rsid w:val="00B10D6C"/>
    <w:rsid w:val="00B124F4"/>
    <w:rsid w:val="00B15873"/>
    <w:rsid w:val="00B179B8"/>
    <w:rsid w:val="00B17A28"/>
    <w:rsid w:val="00B20D75"/>
    <w:rsid w:val="00B22839"/>
    <w:rsid w:val="00B22CA9"/>
    <w:rsid w:val="00B31806"/>
    <w:rsid w:val="00B37690"/>
    <w:rsid w:val="00B410DE"/>
    <w:rsid w:val="00B42C05"/>
    <w:rsid w:val="00B430A6"/>
    <w:rsid w:val="00B44DB6"/>
    <w:rsid w:val="00B47410"/>
    <w:rsid w:val="00B5213A"/>
    <w:rsid w:val="00B52869"/>
    <w:rsid w:val="00B52FA1"/>
    <w:rsid w:val="00B53CD8"/>
    <w:rsid w:val="00B551B3"/>
    <w:rsid w:val="00B55FE7"/>
    <w:rsid w:val="00B561E9"/>
    <w:rsid w:val="00B5754D"/>
    <w:rsid w:val="00B60CB2"/>
    <w:rsid w:val="00B6122B"/>
    <w:rsid w:val="00B63251"/>
    <w:rsid w:val="00B6799C"/>
    <w:rsid w:val="00B71139"/>
    <w:rsid w:val="00B73408"/>
    <w:rsid w:val="00B73707"/>
    <w:rsid w:val="00B74742"/>
    <w:rsid w:val="00B748FC"/>
    <w:rsid w:val="00B75255"/>
    <w:rsid w:val="00B77607"/>
    <w:rsid w:val="00B84C34"/>
    <w:rsid w:val="00B86BAE"/>
    <w:rsid w:val="00B8752F"/>
    <w:rsid w:val="00B939C7"/>
    <w:rsid w:val="00B93C4F"/>
    <w:rsid w:val="00B94499"/>
    <w:rsid w:val="00B96D4E"/>
    <w:rsid w:val="00BA104C"/>
    <w:rsid w:val="00BA67AB"/>
    <w:rsid w:val="00BA76F2"/>
    <w:rsid w:val="00BB31BE"/>
    <w:rsid w:val="00BB3FC0"/>
    <w:rsid w:val="00BB5299"/>
    <w:rsid w:val="00BB603D"/>
    <w:rsid w:val="00BB6AF9"/>
    <w:rsid w:val="00BB7B2D"/>
    <w:rsid w:val="00BC1DB2"/>
    <w:rsid w:val="00BC35D8"/>
    <w:rsid w:val="00BC7FF6"/>
    <w:rsid w:val="00BD36B7"/>
    <w:rsid w:val="00BE0EE6"/>
    <w:rsid w:val="00BF0321"/>
    <w:rsid w:val="00BF1EC1"/>
    <w:rsid w:val="00BF24CF"/>
    <w:rsid w:val="00BF5E5C"/>
    <w:rsid w:val="00C0410C"/>
    <w:rsid w:val="00C15C5A"/>
    <w:rsid w:val="00C222DD"/>
    <w:rsid w:val="00C2500E"/>
    <w:rsid w:val="00C260BB"/>
    <w:rsid w:val="00C262C8"/>
    <w:rsid w:val="00C26E57"/>
    <w:rsid w:val="00C341B9"/>
    <w:rsid w:val="00C347C1"/>
    <w:rsid w:val="00C35872"/>
    <w:rsid w:val="00C35C7E"/>
    <w:rsid w:val="00C374DF"/>
    <w:rsid w:val="00C51CAB"/>
    <w:rsid w:val="00C5322B"/>
    <w:rsid w:val="00C603C8"/>
    <w:rsid w:val="00C65E9B"/>
    <w:rsid w:val="00C70F06"/>
    <w:rsid w:val="00C7438A"/>
    <w:rsid w:val="00C763F4"/>
    <w:rsid w:val="00C826DC"/>
    <w:rsid w:val="00C86D90"/>
    <w:rsid w:val="00C903DF"/>
    <w:rsid w:val="00C910AE"/>
    <w:rsid w:val="00C92194"/>
    <w:rsid w:val="00C92605"/>
    <w:rsid w:val="00CA2DAF"/>
    <w:rsid w:val="00CA375F"/>
    <w:rsid w:val="00CA38EE"/>
    <w:rsid w:val="00CA5838"/>
    <w:rsid w:val="00CB34A0"/>
    <w:rsid w:val="00CB5042"/>
    <w:rsid w:val="00CC0B04"/>
    <w:rsid w:val="00CC1E19"/>
    <w:rsid w:val="00CC56D7"/>
    <w:rsid w:val="00CD17CB"/>
    <w:rsid w:val="00CD79BD"/>
    <w:rsid w:val="00CD7BEF"/>
    <w:rsid w:val="00CE06F9"/>
    <w:rsid w:val="00CE1F92"/>
    <w:rsid w:val="00CE4F44"/>
    <w:rsid w:val="00CE6458"/>
    <w:rsid w:val="00CF05ED"/>
    <w:rsid w:val="00CF2B4A"/>
    <w:rsid w:val="00CF437E"/>
    <w:rsid w:val="00CF5FD3"/>
    <w:rsid w:val="00CF6982"/>
    <w:rsid w:val="00CF6D9A"/>
    <w:rsid w:val="00D01697"/>
    <w:rsid w:val="00D01E85"/>
    <w:rsid w:val="00D11E0B"/>
    <w:rsid w:val="00D1341B"/>
    <w:rsid w:val="00D14BD0"/>
    <w:rsid w:val="00D22A38"/>
    <w:rsid w:val="00D236C6"/>
    <w:rsid w:val="00D2588D"/>
    <w:rsid w:val="00D26CE3"/>
    <w:rsid w:val="00D34412"/>
    <w:rsid w:val="00D37DA9"/>
    <w:rsid w:val="00D42960"/>
    <w:rsid w:val="00D447E2"/>
    <w:rsid w:val="00D44D04"/>
    <w:rsid w:val="00D46D82"/>
    <w:rsid w:val="00D512D6"/>
    <w:rsid w:val="00D51AB1"/>
    <w:rsid w:val="00D538C4"/>
    <w:rsid w:val="00D54CF1"/>
    <w:rsid w:val="00D56901"/>
    <w:rsid w:val="00D57105"/>
    <w:rsid w:val="00D60369"/>
    <w:rsid w:val="00D6689D"/>
    <w:rsid w:val="00D67DE2"/>
    <w:rsid w:val="00D67FCB"/>
    <w:rsid w:val="00D703B5"/>
    <w:rsid w:val="00D71D73"/>
    <w:rsid w:val="00D71F5D"/>
    <w:rsid w:val="00D728E4"/>
    <w:rsid w:val="00D7463A"/>
    <w:rsid w:val="00D77987"/>
    <w:rsid w:val="00D806B8"/>
    <w:rsid w:val="00D81149"/>
    <w:rsid w:val="00D83CE6"/>
    <w:rsid w:val="00D83DBF"/>
    <w:rsid w:val="00D90AD8"/>
    <w:rsid w:val="00D9155B"/>
    <w:rsid w:val="00D920D8"/>
    <w:rsid w:val="00D97471"/>
    <w:rsid w:val="00DA1551"/>
    <w:rsid w:val="00DA3BF8"/>
    <w:rsid w:val="00DA40DF"/>
    <w:rsid w:val="00DA5605"/>
    <w:rsid w:val="00DB245E"/>
    <w:rsid w:val="00DB2984"/>
    <w:rsid w:val="00DB3251"/>
    <w:rsid w:val="00DB3E93"/>
    <w:rsid w:val="00DB5A76"/>
    <w:rsid w:val="00DB7159"/>
    <w:rsid w:val="00DC1071"/>
    <w:rsid w:val="00DC1434"/>
    <w:rsid w:val="00DC18C1"/>
    <w:rsid w:val="00DC6F71"/>
    <w:rsid w:val="00DD74A5"/>
    <w:rsid w:val="00DD7D6F"/>
    <w:rsid w:val="00DE340D"/>
    <w:rsid w:val="00DE3484"/>
    <w:rsid w:val="00DE53FB"/>
    <w:rsid w:val="00DE5AE5"/>
    <w:rsid w:val="00DF1F78"/>
    <w:rsid w:val="00DF2754"/>
    <w:rsid w:val="00DF4EA8"/>
    <w:rsid w:val="00DF7384"/>
    <w:rsid w:val="00E04BE6"/>
    <w:rsid w:val="00E1170D"/>
    <w:rsid w:val="00E12370"/>
    <w:rsid w:val="00E12D42"/>
    <w:rsid w:val="00E16D9B"/>
    <w:rsid w:val="00E17750"/>
    <w:rsid w:val="00E20176"/>
    <w:rsid w:val="00E20264"/>
    <w:rsid w:val="00E30116"/>
    <w:rsid w:val="00E30995"/>
    <w:rsid w:val="00E31D95"/>
    <w:rsid w:val="00E32D8B"/>
    <w:rsid w:val="00E33219"/>
    <w:rsid w:val="00E35513"/>
    <w:rsid w:val="00E3589B"/>
    <w:rsid w:val="00E361DB"/>
    <w:rsid w:val="00E3691B"/>
    <w:rsid w:val="00E37DF0"/>
    <w:rsid w:val="00E40040"/>
    <w:rsid w:val="00E4223D"/>
    <w:rsid w:val="00E44113"/>
    <w:rsid w:val="00E44DC7"/>
    <w:rsid w:val="00E477FB"/>
    <w:rsid w:val="00E509B7"/>
    <w:rsid w:val="00E546B9"/>
    <w:rsid w:val="00E725E1"/>
    <w:rsid w:val="00E74A00"/>
    <w:rsid w:val="00E74FA8"/>
    <w:rsid w:val="00E7511E"/>
    <w:rsid w:val="00E810F1"/>
    <w:rsid w:val="00E81648"/>
    <w:rsid w:val="00E8231F"/>
    <w:rsid w:val="00E870EC"/>
    <w:rsid w:val="00E97C95"/>
    <w:rsid w:val="00E97D96"/>
    <w:rsid w:val="00EB14B3"/>
    <w:rsid w:val="00EB2E96"/>
    <w:rsid w:val="00EB592C"/>
    <w:rsid w:val="00EB71A2"/>
    <w:rsid w:val="00EC06AE"/>
    <w:rsid w:val="00EC142E"/>
    <w:rsid w:val="00EC1FE4"/>
    <w:rsid w:val="00EC23F9"/>
    <w:rsid w:val="00EC3E07"/>
    <w:rsid w:val="00EC4FE7"/>
    <w:rsid w:val="00EC5530"/>
    <w:rsid w:val="00ED3770"/>
    <w:rsid w:val="00EE0083"/>
    <w:rsid w:val="00EE7A52"/>
    <w:rsid w:val="00EF1DCA"/>
    <w:rsid w:val="00EF4B3A"/>
    <w:rsid w:val="00F00957"/>
    <w:rsid w:val="00F00AD1"/>
    <w:rsid w:val="00F01BBA"/>
    <w:rsid w:val="00F036F9"/>
    <w:rsid w:val="00F055AC"/>
    <w:rsid w:val="00F10300"/>
    <w:rsid w:val="00F10F7D"/>
    <w:rsid w:val="00F119DD"/>
    <w:rsid w:val="00F12410"/>
    <w:rsid w:val="00F12F20"/>
    <w:rsid w:val="00F152FC"/>
    <w:rsid w:val="00F1769E"/>
    <w:rsid w:val="00F27CE5"/>
    <w:rsid w:val="00F30B50"/>
    <w:rsid w:val="00F35461"/>
    <w:rsid w:val="00F406EF"/>
    <w:rsid w:val="00F41185"/>
    <w:rsid w:val="00F46344"/>
    <w:rsid w:val="00F46A1E"/>
    <w:rsid w:val="00F5449E"/>
    <w:rsid w:val="00F54E48"/>
    <w:rsid w:val="00F56A89"/>
    <w:rsid w:val="00F62777"/>
    <w:rsid w:val="00F64F86"/>
    <w:rsid w:val="00F6546F"/>
    <w:rsid w:val="00F664D2"/>
    <w:rsid w:val="00F7070C"/>
    <w:rsid w:val="00F71092"/>
    <w:rsid w:val="00F71290"/>
    <w:rsid w:val="00F72C04"/>
    <w:rsid w:val="00F75E71"/>
    <w:rsid w:val="00F760E1"/>
    <w:rsid w:val="00F763C8"/>
    <w:rsid w:val="00F86A5A"/>
    <w:rsid w:val="00F871C3"/>
    <w:rsid w:val="00F87FEC"/>
    <w:rsid w:val="00F90911"/>
    <w:rsid w:val="00F93318"/>
    <w:rsid w:val="00F93A36"/>
    <w:rsid w:val="00F94EFB"/>
    <w:rsid w:val="00F957A4"/>
    <w:rsid w:val="00FA0D38"/>
    <w:rsid w:val="00FA23C3"/>
    <w:rsid w:val="00FA6C39"/>
    <w:rsid w:val="00FB09AA"/>
    <w:rsid w:val="00FB1518"/>
    <w:rsid w:val="00FB4760"/>
    <w:rsid w:val="00FB589B"/>
    <w:rsid w:val="00FB65E8"/>
    <w:rsid w:val="00FB6E8B"/>
    <w:rsid w:val="00FB707D"/>
    <w:rsid w:val="00FC0FE2"/>
    <w:rsid w:val="00FC2389"/>
    <w:rsid w:val="00FC29FD"/>
    <w:rsid w:val="00FC3259"/>
    <w:rsid w:val="00FD02C7"/>
    <w:rsid w:val="00FD293C"/>
    <w:rsid w:val="00FD430A"/>
    <w:rsid w:val="00FE2234"/>
    <w:rsid w:val="00FE3EB4"/>
    <w:rsid w:val="00FE7F1B"/>
    <w:rsid w:val="00FF0191"/>
    <w:rsid w:val="00FF3761"/>
    <w:rsid w:val="00FF37D1"/>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F85F38"/>
  <w14:defaultImageDpi w14:val="300"/>
  <w15:docId w15:val="{3A1AF9A4-385B-48F0-961A-413F68B9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1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2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AF6"/>
    <w:rPr>
      <w:color w:val="0000FF"/>
      <w:u w:val="single"/>
    </w:rPr>
  </w:style>
  <w:style w:type="character" w:customStyle="1" w:styleId="a">
    <w:name w:val="a"/>
    <w:basedOn w:val="DefaultParagraphFont"/>
    <w:rsid w:val="00675AF6"/>
  </w:style>
  <w:style w:type="paragraph" w:styleId="ListParagraph">
    <w:name w:val="List Paragraph"/>
    <w:basedOn w:val="Normal"/>
    <w:uiPriority w:val="34"/>
    <w:qFormat/>
    <w:rsid w:val="00675AF6"/>
    <w:pPr>
      <w:ind w:left="720"/>
      <w:contextualSpacing/>
    </w:pPr>
  </w:style>
  <w:style w:type="paragraph" w:styleId="HTMLPreformatted">
    <w:name w:val="HTML Preformatted"/>
    <w:basedOn w:val="Normal"/>
    <w:link w:val="HTMLPreformattedChar"/>
    <w:uiPriority w:val="99"/>
    <w:unhideWhenUsed/>
    <w:rsid w:val="00DB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7159"/>
    <w:rPr>
      <w:rFonts w:ascii="Courier New" w:eastAsia="Times New Roman" w:hAnsi="Courier New" w:cs="Courier New"/>
      <w:sz w:val="20"/>
      <w:szCs w:val="20"/>
    </w:rPr>
  </w:style>
  <w:style w:type="paragraph" w:customStyle="1" w:styleId="Default">
    <w:name w:val="Default"/>
    <w:rsid w:val="00DB7159"/>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DB7159"/>
    <w:rPr>
      <w:rFonts w:ascii="Calibri" w:eastAsia="Calibri" w:hAnsi="Calibri" w:cs="Times New Roman"/>
      <w:sz w:val="22"/>
      <w:szCs w:val="22"/>
    </w:rPr>
  </w:style>
  <w:style w:type="character" w:customStyle="1" w:styleId="ptbrand">
    <w:name w:val="ptbrand"/>
    <w:basedOn w:val="DefaultParagraphFont"/>
    <w:rsid w:val="004550FC"/>
  </w:style>
  <w:style w:type="character" w:customStyle="1" w:styleId="ej-j-source">
    <w:name w:val="ej-j-source"/>
    <w:basedOn w:val="DefaultParagraphFont"/>
    <w:rsid w:val="006404FA"/>
  </w:style>
  <w:style w:type="character" w:customStyle="1" w:styleId="highlight">
    <w:name w:val="highlight"/>
    <w:basedOn w:val="DefaultParagraphFont"/>
    <w:rsid w:val="00F27CE5"/>
  </w:style>
  <w:style w:type="character" w:styleId="Strong">
    <w:name w:val="Strong"/>
    <w:uiPriority w:val="22"/>
    <w:qFormat/>
    <w:rsid w:val="0056761C"/>
    <w:rPr>
      <w:b/>
      <w:bCs/>
    </w:rPr>
  </w:style>
  <w:style w:type="character" w:customStyle="1" w:styleId="medium-font">
    <w:name w:val="medium-font"/>
    <w:basedOn w:val="DefaultParagraphFont"/>
    <w:rsid w:val="0056761C"/>
  </w:style>
  <w:style w:type="character" w:styleId="Emphasis">
    <w:name w:val="Emphasis"/>
    <w:uiPriority w:val="20"/>
    <w:qFormat/>
    <w:rsid w:val="0056761C"/>
    <w:rPr>
      <w:i/>
      <w:iCs/>
    </w:rPr>
  </w:style>
  <w:style w:type="paragraph" w:styleId="Header">
    <w:name w:val="header"/>
    <w:basedOn w:val="Normal"/>
    <w:link w:val="HeaderChar"/>
    <w:uiPriority w:val="99"/>
    <w:unhideWhenUsed/>
    <w:rsid w:val="00831D14"/>
    <w:pPr>
      <w:tabs>
        <w:tab w:val="center" w:pos="4680"/>
        <w:tab w:val="right" w:pos="9360"/>
      </w:tabs>
    </w:pPr>
  </w:style>
  <w:style w:type="character" w:customStyle="1" w:styleId="HeaderChar">
    <w:name w:val="Header Char"/>
    <w:basedOn w:val="DefaultParagraphFont"/>
    <w:link w:val="Header"/>
    <w:uiPriority w:val="99"/>
    <w:rsid w:val="00831D14"/>
  </w:style>
  <w:style w:type="paragraph" w:styleId="Footer">
    <w:name w:val="footer"/>
    <w:basedOn w:val="Normal"/>
    <w:link w:val="FooterChar"/>
    <w:uiPriority w:val="99"/>
    <w:unhideWhenUsed/>
    <w:rsid w:val="00831D14"/>
    <w:pPr>
      <w:tabs>
        <w:tab w:val="center" w:pos="4680"/>
        <w:tab w:val="right" w:pos="9360"/>
      </w:tabs>
    </w:pPr>
  </w:style>
  <w:style w:type="character" w:customStyle="1" w:styleId="FooterChar">
    <w:name w:val="Footer Char"/>
    <w:basedOn w:val="DefaultParagraphFont"/>
    <w:link w:val="Footer"/>
    <w:uiPriority w:val="99"/>
    <w:rsid w:val="00831D14"/>
  </w:style>
  <w:style w:type="character" w:customStyle="1" w:styleId="apple-converted-space">
    <w:name w:val="apple-converted-space"/>
    <w:basedOn w:val="DefaultParagraphFont"/>
    <w:rsid w:val="009077D6"/>
  </w:style>
  <w:style w:type="character" w:styleId="FollowedHyperlink">
    <w:name w:val="FollowedHyperlink"/>
    <w:basedOn w:val="DefaultParagraphFont"/>
    <w:uiPriority w:val="99"/>
    <w:semiHidden/>
    <w:unhideWhenUsed/>
    <w:rsid w:val="00105FB4"/>
    <w:rPr>
      <w:color w:val="800080" w:themeColor="followedHyperlink"/>
      <w:u w:val="single"/>
    </w:rPr>
  </w:style>
  <w:style w:type="paragraph" w:styleId="NormalWeb">
    <w:name w:val="Normal (Web)"/>
    <w:basedOn w:val="Normal"/>
    <w:uiPriority w:val="99"/>
    <w:unhideWhenUsed/>
    <w:rsid w:val="0020073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2754"/>
    <w:rPr>
      <w:sz w:val="16"/>
      <w:szCs w:val="16"/>
    </w:rPr>
  </w:style>
  <w:style w:type="paragraph" w:styleId="CommentText">
    <w:name w:val="annotation text"/>
    <w:basedOn w:val="Normal"/>
    <w:link w:val="CommentTextChar"/>
    <w:uiPriority w:val="99"/>
    <w:semiHidden/>
    <w:unhideWhenUsed/>
    <w:rsid w:val="00DF2754"/>
    <w:rPr>
      <w:sz w:val="20"/>
      <w:szCs w:val="20"/>
    </w:rPr>
  </w:style>
  <w:style w:type="character" w:customStyle="1" w:styleId="CommentTextChar">
    <w:name w:val="Comment Text Char"/>
    <w:basedOn w:val="DefaultParagraphFont"/>
    <w:link w:val="CommentText"/>
    <w:uiPriority w:val="99"/>
    <w:semiHidden/>
    <w:rsid w:val="00DF2754"/>
    <w:rPr>
      <w:sz w:val="20"/>
      <w:szCs w:val="20"/>
    </w:rPr>
  </w:style>
  <w:style w:type="paragraph" w:styleId="CommentSubject">
    <w:name w:val="annotation subject"/>
    <w:basedOn w:val="CommentText"/>
    <w:next w:val="CommentText"/>
    <w:link w:val="CommentSubjectChar"/>
    <w:uiPriority w:val="99"/>
    <w:semiHidden/>
    <w:unhideWhenUsed/>
    <w:rsid w:val="00DF2754"/>
    <w:rPr>
      <w:b/>
      <w:bCs/>
    </w:rPr>
  </w:style>
  <w:style w:type="character" w:customStyle="1" w:styleId="CommentSubjectChar">
    <w:name w:val="Comment Subject Char"/>
    <w:basedOn w:val="CommentTextChar"/>
    <w:link w:val="CommentSubject"/>
    <w:uiPriority w:val="99"/>
    <w:semiHidden/>
    <w:rsid w:val="00DF2754"/>
    <w:rPr>
      <w:b/>
      <w:bCs/>
      <w:sz w:val="20"/>
      <w:szCs w:val="20"/>
    </w:rPr>
  </w:style>
  <w:style w:type="paragraph" w:styleId="BalloonText">
    <w:name w:val="Balloon Text"/>
    <w:basedOn w:val="Normal"/>
    <w:link w:val="BalloonTextChar"/>
    <w:uiPriority w:val="99"/>
    <w:semiHidden/>
    <w:unhideWhenUsed/>
    <w:rsid w:val="00DF2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54"/>
    <w:rPr>
      <w:rFonts w:ascii="Segoe UI" w:hAnsi="Segoe UI" w:cs="Segoe UI"/>
      <w:sz w:val="18"/>
      <w:szCs w:val="18"/>
    </w:rPr>
  </w:style>
  <w:style w:type="paragraph" w:customStyle="1" w:styleId="DecimalAligned">
    <w:name w:val="Decimal Aligned"/>
    <w:basedOn w:val="Normal"/>
    <w:uiPriority w:val="40"/>
    <w:qFormat/>
    <w:rsid w:val="0084277A"/>
    <w:pPr>
      <w:tabs>
        <w:tab w:val="decimal" w:pos="360"/>
      </w:tabs>
      <w:spacing w:after="200" w:line="276" w:lineRule="auto"/>
    </w:pPr>
    <w:rPr>
      <w:rFonts w:eastAsiaTheme="minorHAnsi"/>
      <w:sz w:val="22"/>
      <w:szCs w:val="22"/>
      <w:lang w:eastAsia="ja-JP"/>
    </w:rPr>
  </w:style>
  <w:style w:type="paragraph" w:styleId="FootnoteText">
    <w:name w:val="footnote text"/>
    <w:basedOn w:val="Normal"/>
    <w:link w:val="FootnoteTextChar"/>
    <w:uiPriority w:val="99"/>
    <w:unhideWhenUsed/>
    <w:rsid w:val="0084277A"/>
    <w:rPr>
      <w:sz w:val="20"/>
      <w:szCs w:val="20"/>
      <w:lang w:eastAsia="ja-JP"/>
    </w:rPr>
  </w:style>
  <w:style w:type="character" w:customStyle="1" w:styleId="FootnoteTextChar">
    <w:name w:val="Footnote Text Char"/>
    <w:basedOn w:val="DefaultParagraphFont"/>
    <w:link w:val="FootnoteText"/>
    <w:uiPriority w:val="99"/>
    <w:rsid w:val="0084277A"/>
    <w:rPr>
      <w:sz w:val="20"/>
      <w:szCs w:val="20"/>
      <w:lang w:eastAsia="ja-JP"/>
    </w:rPr>
  </w:style>
  <w:style w:type="character" w:styleId="SubtleEmphasis">
    <w:name w:val="Subtle Emphasis"/>
    <w:basedOn w:val="DefaultParagraphFont"/>
    <w:uiPriority w:val="19"/>
    <w:qFormat/>
    <w:rsid w:val="0084277A"/>
    <w:rPr>
      <w:i/>
      <w:iCs/>
      <w:color w:val="7F7F7F" w:themeColor="text1" w:themeTint="80"/>
    </w:rPr>
  </w:style>
  <w:style w:type="table" w:styleId="MediumShading2-Accent5">
    <w:name w:val="Medium Shading 2 Accent 5"/>
    <w:basedOn w:val="TableNormal"/>
    <w:uiPriority w:val="64"/>
    <w:rsid w:val="0084277A"/>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C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216E"/>
    <w:rPr>
      <w:rFonts w:ascii="Times New Roman" w:eastAsia="Times New Roman" w:hAnsi="Times New Roman" w:cs="Times New Roman"/>
      <w:b/>
      <w:bCs/>
      <w:kern w:val="36"/>
      <w:sz w:val="48"/>
      <w:szCs w:val="48"/>
    </w:rPr>
  </w:style>
  <w:style w:type="character" w:customStyle="1" w:styleId="maintitle">
    <w:name w:val="maintitle"/>
    <w:basedOn w:val="DefaultParagraphFont"/>
    <w:rsid w:val="0003216E"/>
  </w:style>
  <w:style w:type="paragraph" w:customStyle="1" w:styleId="copyright">
    <w:name w:val="copyright"/>
    <w:basedOn w:val="Normal"/>
    <w:rsid w:val="0003216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3216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03216E"/>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88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364">
      <w:bodyDiv w:val="1"/>
      <w:marLeft w:val="0"/>
      <w:marRight w:val="0"/>
      <w:marTop w:val="0"/>
      <w:marBottom w:val="0"/>
      <w:divBdr>
        <w:top w:val="none" w:sz="0" w:space="0" w:color="auto"/>
        <w:left w:val="none" w:sz="0" w:space="0" w:color="auto"/>
        <w:bottom w:val="none" w:sz="0" w:space="0" w:color="auto"/>
        <w:right w:val="none" w:sz="0" w:space="0" w:color="auto"/>
      </w:divBdr>
    </w:div>
    <w:div w:id="192501920">
      <w:bodyDiv w:val="1"/>
      <w:marLeft w:val="0"/>
      <w:marRight w:val="0"/>
      <w:marTop w:val="0"/>
      <w:marBottom w:val="0"/>
      <w:divBdr>
        <w:top w:val="none" w:sz="0" w:space="0" w:color="auto"/>
        <w:left w:val="none" w:sz="0" w:space="0" w:color="auto"/>
        <w:bottom w:val="none" w:sz="0" w:space="0" w:color="auto"/>
        <w:right w:val="none" w:sz="0" w:space="0" w:color="auto"/>
      </w:divBdr>
    </w:div>
    <w:div w:id="205459007">
      <w:bodyDiv w:val="1"/>
      <w:marLeft w:val="0"/>
      <w:marRight w:val="0"/>
      <w:marTop w:val="0"/>
      <w:marBottom w:val="0"/>
      <w:divBdr>
        <w:top w:val="none" w:sz="0" w:space="0" w:color="auto"/>
        <w:left w:val="none" w:sz="0" w:space="0" w:color="auto"/>
        <w:bottom w:val="none" w:sz="0" w:space="0" w:color="auto"/>
        <w:right w:val="none" w:sz="0" w:space="0" w:color="auto"/>
      </w:divBdr>
    </w:div>
    <w:div w:id="462116953">
      <w:bodyDiv w:val="1"/>
      <w:marLeft w:val="0"/>
      <w:marRight w:val="0"/>
      <w:marTop w:val="0"/>
      <w:marBottom w:val="0"/>
      <w:divBdr>
        <w:top w:val="none" w:sz="0" w:space="0" w:color="auto"/>
        <w:left w:val="none" w:sz="0" w:space="0" w:color="auto"/>
        <w:bottom w:val="none" w:sz="0" w:space="0" w:color="auto"/>
        <w:right w:val="none" w:sz="0" w:space="0" w:color="auto"/>
      </w:divBdr>
    </w:div>
    <w:div w:id="594170788">
      <w:bodyDiv w:val="1"/>
      <w:marLeft w:val="0"/>
      <w:marRight w:val="0"/>
      <w:marTop w:val="0"/>
      <w:marBottom w:val="0"/>
      <w:divBdr>
        <w:top w:val="none" w:sz="0" w:space="0" w:color="auto"/>
        <w:left w:val="none" w:sz="0" w:space="0" w:color="auto"/>
        <w:bottom w:val="none" w:sz="0" w:space="0" w:color="auto"/>
        <w:right w:val="none" w:sz="0" w:space="0" w:color="auto"/>
      </w:divBdr>
      <w:divsChild>
        <w:div w:id="1732969189">
          <w:marLeft w:val="0"/>
          <w:marRight w:val="0"/>
          <w:marTop w:val="0"/>
          <w:marBottom w:val="240"/>
          <w:divBdr>
            <w:top w:val="none" w:sz="0" w:space="0" w:color="auto"/>
            <w:left w:val="none" w:sz="0" w:space="0" w:color="auto"/>
            <w:bottom w:val="none" w:sz="0" w:space="0" w:color="auto"/>
            <w:right w:val="none" w:sz="0" w:space="0" w:color="auto"/>
          </w:divBdr>
        </w:div>
      </w:divsChild>
    </w:div>
    <w:div w:id="666398603">
      <w:bodyDiv w:val="1"/>
      <w:marLeft w:val="0"/>
      <w:marRight w:val="0"/>
      <w:marTop w:val="0"/>
      <w:marBottom w:val="0"/>
      <w:divBdr>
        <w:top w:val="none" w:sz="0" w:space="0" w:color="auto"/>
        <w:left w:val="none" w:sz="0" w:space="0" w:color="auto"/>
        <w:bottom w:val="none" w:sz="0" w:space="0" w:color="auto"/>
        <w:right w:val="none" w:sz="0" w:space="0" w:color="auto"/>
      </w:divBdr>
    </w:div>
    <w:div w:id="679238778">
      <w:bodyDiv w:val="1"/>
      <w:marLeft w:val="0"/>
      <w:marRight w:val="0"/>
      <w:marTop w:val="0"/>
      <w:marBottom w:val="0"/>
      <w:divBdr>
        <w:top w:val="none" w:sz="0" w:space="0" w:color="auto"/>
        <w:left w:val="none" w:sz="0" w:space="0" w:color="auto"/>
        <w:bottom w:val="none" w:sz="0" w:space="0" w:color="auto"/>
        <w:right w:val="none" w:sz="0" w:space="0" w:color="auto"/>
      </w:divBdr>
      <w:divsChild>
        <w:div w:id="1279070944">
          <w:marLeft w:val="0"/>
          <w:marRight w:val="0"/>
          <w:marTop w:val="0"/>
          <w:marBottom w:val="0"/>
          <w:divBdr>
            <w:top w:val="single" w:sz="18" w:space="6" w:color="E1E9EB"/>
            <w:left w:val="none" w:sz="0" w:space="0" w:color="auto"/>
            <w:bottom w:val="none" w:sz="0" w:space="0" w:color="auto"/>
            <w:right w:val="none" w:sz="0" w:space="0" w:color="auto"/>
          </w:divBdr>
        </w:div>
        <w:div w:id="1174421876">
          <w:marLeft w:val="0"/>
          <w:marRight w:val="0"/>
          <w:marTop w:val="120"/>
          <w:marBottom w:val="0"/>
          <w:divBdr>
            <w:top w:val="none" w:sz="0" w:space="0" w:color="auto"/>
            <w:left w:val="none" w:sz="0" w:space="0" w:color="auto"/>
            <w:bottom w:val="none" w:sz="0" w:space="0" w:color="auto"/>
            <w:right w:val="none" w:sz="0" w:space="0" w:color="auto"/>
          </w:divBdr>
        </w:div>
      </w:divsChild>
    </w:div>
    <w:div w:id="760683992">
      <w:bodyDiv w:val="1"/>
      <w:marLeft w:val="0"/>
      <w:marRight w:val="0"/>
      <w:marTop w:val="0"/>
      <w:marBottom w:val="0"/>
      <w:divBdr>
        <w:top w:val="none" w:sz="0" w:space="0" w:color="auto"/>
        <w:left w:val="none" w:sz="0" w:space="0" w:color="auto"/>
        <w:bottom w:val="none" w:sz="0" w:space="0" w:color="auto"/>
        <w:right w:val="none" w:sz="0" w:space="0" w:color="auto"/>
      </w:divBdr>
    </w:div>
    <w:div w:id="932277339">
      <w:bodyDiv w:val="1"/>
      <w:marLeft w:val="0"/>
      <w:marRight w:val="0"/>
      <w:marTop w:val="0"/>
      <w:marBottom w:val="0"/>
      <w:divBdr>
        <w:top w:val="none" w:sz="0" w:space="0" w:color="auto"/>
        <w:left w:val="none" w:sz="0" w:space="0" w:color="auto"/>
        <w:bottom w:val="none" w:sz="0" w:space="0" w:color="auto"/>
        <w:right w:val="none" w:sz="0" w:space="0" w:color="auto"/>
      </w:divBdr>
    </w:div>
    <w:div w:id="995034682">
      <w:bodyDiv w:val="1"/>
      <w:marLeft w:val="0"/>
      <w:marRight w:val="0"/>
      <w:marTop w:val="0"/>
      <w:marBottom w:val="0"/>
      <w:divBdr>
        <w:top w:val="none" w:sz="0" w:space="0" w:color="auto"/>
        <w:left w:val="none" w:sz="0" w:space="0" w:color="auto"/>
        <w:bottom w:val="none" w:sz="0" w:space="0" w:color="auto"/>
        <w:right w:val="none" w:sz="0" w:space="0" w:color="auto"/>
      </w:divBdr>
    </w:div>
    <w:div w:id="1171215858">
      <w:bodyDiv w:val="1"/>
      <w:marLeft w:val="0"/>
      <w:marRight w:val="0"/>
      <w:marTop w:val="0"/>
      <w:marBottom w:val="0"/>
      <w:divBdr>
        <w:top w:val="none" w:sz="0" w:space="0" w:color="auto"/>
        <w:left w:val="none" w:sz="0" w:space="0" w:color="auto"/>
        <w:bottom w:val="none" w:sz="0" w:space="0" w:color="auto"/>
        <w:right w:val="none" w:sz="0" w:space="0" w:color="auto"/>
      </w:divBdr>
    </w:div>
    <w:div w:id="1331758487">
      <w:bodyDiv w:val="1"/>
      <w:marLeft w:val="0"/>
      <w:marRight w:val="0"/>
      <w:marTop w:val="0"/>
      <w:marBottom w:val="0"/>
      <w:divBdr>
        <w:top w:val="none" w:sz="0" w:space="0" w:color="auto"/>
        <w:left w:val="none" w:sz="0" w:space="0" w:color="auto"/>
        <w:bottom w:val="none" w:sz="0" w:space="0" w:color="auto"/>
        <w:right w:val="none" w:sz="0" w:space="0" w:color="auto"/>
      </w:divBdr>
      <w:divsChild>
        <w:div w:id="2120027660">
          <w:marLeft w:val="0"/>
          <w:marRight w:val="0"/>
          <w:marTop w:val="0"/>
          <w:marBottom w:val="0"/>
          <w:divBdr>
            <w:top w:val="none" w:sz="0" w:space="0" w:color="auto"/>
            <w:left w:val="none" w:sz="0" w:space="0" w:color="auto"/>
            <w:bottom w:val="none" w:sz="0" w:space="0" w:color="auto"/>
            <w:right w:val="none" w:sz="0" w:space="0" w:color="auto"/>
          </w:divBdr>
        </w:div>
        <w:div w:id="2029213083">
          <w:marLeft w:val="0"/>
          <w:marRight w:val="0"/>
          <w:marTop w:val="0"/>
          <w:marBottom w:val="0"/>
          <w:divBdr>
            <w:top w:val="none" w:sz="0" w:space="0" w:color="auto"/>
            <w:left w:val="none" w:sz="0" w:space="0" w:color="auto"/>
            <w:bottom w:val="none" w:sz="0" w:space="0" w:color="auto"/>
            <w:right w:val="none" w:sz="0" w:space="0" w:color="auto"/>
          </w:divBdr>
        </w:div>
        <w:div w:id="1341544538">
          <w:marLeft w:val="0"/>
          <w:marRight w:val="0"/>
          <w:marTop w:val="0"/>
          <w:marBottom w:val="0"/>
          <w:divBdr>
            <w:top w:val="none" w:sz="0" w:space="0" w:color="auto"/>
            <w:left w:val="none" w:sz="0" w:space="0" w:color="auto"/>
            <w:bottom w:val="none" w:sz="0" w:space="0" w:color="auto"/>
            <w:right w:val="none" w:sz="0" w:space="0" w:color="auto"/>
          </w:divBdr>
        </w:div>
        <w:div w:id="693968460">
          <w:marLeft w:val="0"/>
          <w:marRight w:val="0"/>
          <w:marTop w:val="0"/>
          <w:marBottom w:val="0"/>
          <w:divBdr>
            <w:top w:val="none" w:sz="0" w:space="0" w:color="auto"/>
            <w:left w:val="none" w:sz="0" w:space="0" w:color="auto"/>
            <w:bottom w:val="none" w:sz="0" w:space="0" w:color="auto"/>
            <w:right w:val="none" w:sz="0" w:space="0" w:color="auto"/>
          </w:divBdr>
        </w:div>
      </w:divsChild>
    </w:div>
    <w:div w:id="1622569825">
      <w:bodyDiv w:val="1"/>
      <w:marLeft w:val="0"/>
      <w:marRight w:val="0"/>
      <w:marTop w:val="0"/>
      <w:marBottom w:val="0"/>
      <w:divBdr>
        <w:top w:val="none" w:sz="0" w:space="0" w:color="auto"/>
        <w:left w:val="none" w:sz="0" w:space="0" w:color="auto"/>
        <w:bottom w:val="none" w:sz="0" w:space="0" w:color="auto"/>
        <w:right w:val="none" w:sz="0" w:space="0" w:color="auto"/>
      </w:divBdr>
    </w:div>
    <w:div w:id="1758406887">
      <w:bodyDiv w:val="1"/>
      <w:marLeft w:val="0"/>
      <w:marRight w:val="0"/>
      <w:marTop w:val="0"/>
      <w:marBottom w:val="0"/>
      <w:divBdr>
        <w:top w:val="none" w:sz="0" w:space="0" w:color="auto"/>
        <w:left w:val="none" w:sz="0" w:space="0" w:color="auto"/>
        <w:bottom w:val="none" w:sz="0" w:space="0" w:color="auto"/>
        <w:right w:val="none" w:sz="0" w:space="0" w:color="auto"/>
      </w:divBdr>
    </w:div>
    <w:div w:id="1829131866">
      <w:bodyDiv w:val="1"/>
      <w:marLeft w:val="0"/>
      <w:marRight w:val="0"/>
      <w:marTop w:val="0"/>
      <w:marBottom w:val="0"/>
      <w:divBdr>
        <w:top w:val="none" w:sz="0" w:space="0" w:color="auto"/>
        <w:left w:val="none" w:sz="0" w:space="0" w:color="auto"/>
        <w:bottom w:val="none" w:sz="0" w:space="0" w:color="auto"/>
        <w:right w:val="none" w:sz="0" w:space="0" w:color="auto"/>
      </w:divBdr>
    </w:div>
    <w:div w:id="209192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uropt.org/education/neurology-section-developed-courses" TargetMode="External"/><Relationship Id="rId18" Type="http://schemas.openxmlformats.org/officeDocument/2006/relationships/hyperlink" Target="https://www.impacttest.com/" TargetMode="External"/><Relationship Id="rId26" Type="http://schemas.openxmlformats.org/officeDocument/2006/relationships/hyperlink" Target="http://www.asia-spinalinjury.org/" TargetMode="External"/><Relationship Id="rId39" Type="http://schemas.openxmlformats.org/officeDocument/2006/relationships/hyperlink" Target="http://www.jnpt.org" TargetMode="External"/><Relationship Id="rId21" Type="http://schemas.openxmlformats.org/officeDocument/2006/relationships/hyperlink" Target="http://www.ebrsr.com" TargetMode="External"/><Relationship Id="rId34" Type="http://schemas.openxmlformats.org/officeDocument/2006/relationships/hyperlink" Target="http://guides.mclibrary.duke.edu/ebmtutorial" TargetMode="External"/><Relationship Id="rId42" Type="http://schemas.openxmlformats.org/officeDocument/2006/relationships/hyperlink" Target="http://www.bcm.edu/neurology/case.cfm" TargetMode="External"/><Relationship Id="rId47" Type="http://schemas.openxmlformats.org/officeDocument/2006/relationships/hyperlink" Target="https://healthliteracy.osu.edu/" TargetMode="External"/><Relationship Id="rId50" Type="http://schemas.openxmlformats.org/officeDocument/2006/relationships/hyperlink" Target="http://www.apta.org/Documentation/" TargetMode="External"/><Relationship Id="rId55" Type="http://schemas.openxmlformats.org/officeDocument/2006/relationships/hyperlink" Target="https://www.anptsynapsecenter.com/public/page-courses/" TargetMode="External"/><Relationship Id="rId63" Type="http://schemas.openxmlformats.org/officeDocument/2006/relationships/hyperlink" Target="http://www.aptahpa.org/" TargetMode="External"/><Relationship Id="rId68" Type="http://schemas.openxmlformats.org/officeDocument/2006/relationships/hyperlink" Target="http://guidetoptpractice.apta.org/" TargetMode="External"/><Relationship Id="rId7" Type="http://schemas.openxmlformats.org/officeDocument/2006/relationships/hyperlink" Target="http://www.abpts.org/Certificat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iebr.com/" TargetMode="External"/><Relationship Id="rId29" Type="http://schemas.openxmlformats.org/officeDocument/2006/relationships/hyperlink" Target="http://www.dizziness-and-balance.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pt.org/professional-resources/mentorship" TargetMode="External"/><Relationship Id="rId24" Type="http://schemas.openxmlformats.org/officeDocument/2006/relationships/hyperlink" Target="http://www.scireproject.com/home" TargetMode="External"/><Relationship Id="rId32" Type="http://schemas.openxmlformats.org/officeDocument/2006/relationships/hyperlink" Target="http://www.cochrane.org/" TargetMode="External"/><Relationship Id="rId37" Type="http://schemas.openxmlformats.org/officeDocument/2006/relationships/hyperlink" Target="http://www.neuropt.org/professional-resources/neurology-section-outcome-measures-recommendations" TargetMode="External"/><Relationship Id="rId40" Type="http://schemas.openxmlformats.org/officeDocument/2006/relationships/hyperlink" Target="http://stroke.ahajournals.org/" TargetMode="External"/><Relationship Id="rId45" Type="http://schemas.openxmlformats.org/officeDocument/2006/relationships/hyperlink" Target="http://www.apta.org/CulturalCompetence/" TargetMode="External"/><Relationship Id="rId53" Type="http://schemas.openxmlformats.org/officeDocument/2006/relationships/hyperlink" Target="http://learningcenter.apta.org/Courses.aspx" TargetMode="External"/><Relationship Id="rId58" Type="http://schemas.openxmlformats.org/officeDocument/2006/relationships/hyperlink" Target="http://www.apta.org/ICF/" TargetMode="External"/><Relationship Id="rId66" Type="http://schemas.openxmlformats.org/officeDocument/2006/relationships/hyperlink" Target="http://www.apta.org/CareerManagement/SelfAssessments/" TargetMode="External"/><Relationship Id="rId5" Type="http://schemas.openxmlformats.org/officeDocument/2006/relationships/footnotes" Target="footnotes.xml"/><Relationship Id="rId15" Type="http://schemas.openxmlformats.org/officeDocument/2006/relationships/hyperlink" Target="http://www.neuropt.org/professional-resources/neurology-section-outcome-measures-recommendations" TargetMode="External"/><Relationship Id="rId23" Type="http://schemas.openxmlformats.org/officeDocument/2006/relationships/hyperlink" Target="http://www.appde.eu" TargetMode="External"/><Relationship Id="rId28" Type="http://schemas.openxmlformats.org/officeDocument/2006/relationships/hyperlink" Target="https://vestibular.org/educational-resources" TargetMode="External"/><Relationship Id="rId36" Type="http://schemas.openxmlformats.org/officeDocument/2006/relationships/hyperlink" Target="http://www.rehabmeasures.org" TargetMode="External"/><Relationship Id="rId49" Type="http://schemas.openxmlformats.org/officeDocument/2006/relationships/hyperlink" Target="http://www.apta.org/CareerManagement/SelfAssessments/" TargetMode="External"/><Relationship Id="rId57" Type="http://schemas.openxmlformats.org/officeDocument/2006/relationships/hyperlink" Target="http://www.who.int/classifications/drafticfpracticalmanual.pdf" TargetMode="External"/><Relationship Id="rId61" Type="http://schemas.openxmlformats.org/officeDocument/2006/relationships/hyperlink" Target="http://guidetoptpractice.apta.org/" TargetMode="External"/><Relationship Id="rId10" Type="http://schemas.openxmlformats.org/officeDocument/2006/relationships/hyperlink" Target="http://www.abpts.org/SpecCertExamTutorial/" TargetMode="External"/><Relationship Id="rId19" Type="http://schemas.openxmlformats.org/officeDocument/2006/relationships/hyperlink" Target="http://www.cdc.gov/headsup/index.html" TargetMode="External"/><Relationship Id="rId31" Type="http://schemas.openxmlformats.org/officeDocument/2006/relationships/hyperlink" Target="http://www.neuropt.org/professional-resources/evidence-based-neurologic-practice" TargetMode="External"/><Relationship Id="rId44" Type="http://schemas.openxmlformats.org/officeDocument/2006/relationships/hyperlink" Target="http://library.med.utah.edu/neurologicexam/cases/home_cases.html" TargetMode="External"/><Relationship Id="rId52" Type="http://schemas.openxmlformats.org/officeDocument/2006/relationships/hyperlink" Target="http://www.zotero.org" TargetMode="External"/><Relationship Id="rId60" Type="http://schemas.openxmlformats.org/officeDocument/2006/relationships/hyperlink" Target="http://guidetoptpractice.apta.org/" TargetMode="External"/><Relationship Id="rId65" Type="http://schemas.openxmlformats.org/officeDocument/2006/relationships/hyperlink" Target="http://www.abpts.org/Certification/About/Process/" TargetMode="External"/><Relationship Id="rId4" Type="http://schemas.openxmlformats.org/officeDocument/2006/relationships/webSettings" Target="webSettings.xml"/><Relationship Id="rId9" Type="http://schemas.openxmlformats.org/officeDocument/2006/relationships/hyperlink" Target="http://www.abpts.org/Resources/ExamPreparationMaterials/" TargetMode="External"/><Relationship Id="rId14" Type="http://schemas.openxmlformats.org/officeDocument/2006/relationships/hyperlink" Target="http://www.neuropt.org/professional-resources/resources" TargetMode="External"/><Relationship Id="rId22" Type="http://schemas.openxmlformats.org/officeDocument/2006/relationships/hyperlink" Target="http://www.euro-hd.net/html/network/groups/physio" TargetMode="External"/><Relationship Id="rId27" Type="http://schemas.openxmlformats.org/officeDocument/2006/relationships/hyperlink" Target="http://www.aci.health.nsw.gov.au/networks/spinal-cord-injury/spinal-seating" TargetMode="External"/><Relationship Id="rId30" Type="http://schemas.openxmlformats.org/officeDocument/2006/relationships/hyperlink" Target="http://www.ptnow.org" TargetMode="External"/><Relationship Id="rId35" Type="http://schemas.openxmlformats.org/officeDocument/2006/relationships/hyperlink" Target="http://www.cebm.net/" TargetMode="External"/><Relationship Id="rId43" Type="http://schemas.openxmlformats.org/officeDocument/2006/relationships/hyperlink" Target="http://library.med.utah.edu/neurologicexam/html/home_exam.html" TargetMode="External"/><Relationship Id="rId48" Type="http://schemas.openxmlformats.org/officeDocument/2006/relationships/hyperlink" Target="http://www.aptahpa.org/" TargetMode="External"/><Relationship Id="rId56" Type="http://schemas.openxmlformats.org/officeDocument/2006/relationships/hyperlink" Target="http://www.amazon.com/Teaching-Learning-Physical-Therapy-Classroom/dp/1556428723/ref=sr_1_1?s=books&amp;ie=UTF8&amp;qid=1318105432&amp;sr=1-1" TargetMode="External"/><Relationship Id="rId64" Type="http://schemas.openxmlformats.org/officeDocument/2006/relationships/hyperlink" Target="http://www.apta.org/CareerManagement/SelfAssessments/" TargetMode="External"/><Relationship Id="rId69" Type="http://schemas.openxmlformats.org/officeDocument/2006/relationships/hyperlink" Target="http://www.apta.org/Documentation/" TargetMode="External"/><Relationship Id="rId8" Type="http://schemas.openxmlformats.org/officeDocument/2006/relationships/hyperlink" Target="http://www.neuropt.org/special-interest-groups" TargetMode="External"/><Relationship Id="rId51" Type="http://schemas.openxmlformats.org/officeDocument/2006/relationships/hyperlink" Target="http://learningcenter.apta.org/default.asp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europt.org/join/neuropt-listserve" TargetMode="External"/><Relationship Id="rId17" Type="http://schemas.openxmlformats.org/officeDocument/2006/relationships/hyperlink" Target="http://tbims.org/combi/" TargetMode="External"/><Relationship Id="rId25" Type="http://schemas.openxmlformats.org/officeDocument/2006/relationships/hyperlink" Target="http://www.elearnsci.org" TargetMode="External"/><Relationship Id="rId33" Type="http://schemas.openxmlformats.org/officeDocument/2006/relationships/hyperlink" Target="http://www.pedro.org.au/" TargetMode="External"/><Relationship Id="rId38" Type="http://schemas.openxmlformats.org/officeDocument/2006/relationships/hyperlink" Target="https://academic.oup.com/ptj?navID=47244640522" TargetMode="External"/><Relationship Id="rId46" Type="http://schemas.openxmlformats.org/officeDocument/2006/relationships/hyperlink" Target="http://www.apta.org/EthicsProfessionalism/" TargetMode="External"/><Relationship Id="rId59" Type="http://schemas.openxmlformats.org/officeDocument/2006/relationships/hyperlink" Target="http://www.amazon.com/Teaching-Learning-Physical-Therapy-Classroom/dp/1556428723/ref=sr_1_1?s=books&amp;ie=UTF8&amp;qid=1318105432&amp;sr=1-1" TargetMode="External"/><Relationship Id="rId67" Type="http://schemas.openxmlformats.org/officeDocument/2006/relationships/hyperlink" Target="http://www.abpts.org/Certification/About/Process/" TargetMode="External"/><Relationship Id="rId20" Type="http://schemas.openxmlformats.org/officeDocument/2006/relationships/hyperlink" Target="http://strokengine.ca" TargetMode="External"/><Relationship Id="rId41" Type="http://schemas.openxmlformats.org/officeDocument/2006/relationships/hyperlink" Target="http://www.neuropt.org" TargetMode="External"/><Relationship Id="rId54" Type="http://schemas.openxmlformats.org/officeDocument/2006/relationships/hyperlink" Target="http://www.neuropt.org/education/neurology-section-developed-courses" TargetMode="External"/><Relationship Id="rId62" Type="http://schemas.openxmlformats.org/officeDocument/2006/relationships/hyperlink" Target="http://www.apta.org/Ethics/Core/"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6485</Words>
  <Characters>36969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Wedeking</dc:creator>
  <cp:lastModifiedBy>Trojanowski, Suzanne</cp:lastModifiedBy>
  <cp:revision>26</cp:revision>
  <dcterms:created xsi:type="dcterms:W3CDTF">2017-09-12T11:41:00Z</dcterms:created>
  <dcterms:modified xsi:type="dcterms:W3CDTF">2017-10-21T19:53:00Z</dcterms:modified>
</cp:coreProperties>
</file>